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AA8B" w14:textId="5997941E" w:rsidR="00F366D5" w:rsidRPr="00041926" w:rsidRDefault="003318E6" w:rsidP="0004192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57F76E15" wp14:editId="67B67EBE">
            <wp:simplePos x="0" y="0"/>
            <wp:positionH relativeFrom="column">
              <wp:posOffset>-616651</wp:posOffset>
            </wp:positionH>
            <wp:positionV relativeFrom="page">
              <wp:posOffset>204952</wp:posOffset>
            </wp:positionV>
            <wp:extent cx="7098030" cy="10250170"/>
            <wp:effectExtent l="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030" cy="1025017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FA1F6" w14:textId="77777777" w:rsidR="00F366D5" w:rsidRPr="00041926" w:rsidRDefault="00F366D5" w:rsidP="000419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E6ABD92" w14:textId="77777777" w:rsidR="00F366D5" w:rsidRPr="00041926" w:rsidRDefault="00F366D5" w:rsidP="0004192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F93011C" w14:textId="77777777" w:rsidR="009C4B6D" w:rsidRPr="00041926" w:rsidRDefault="009C4B6D" w:rsidP="00041926">
      <w:pPr>
        <w:spacing w:line="276" w:lineRule="auto"/>
        <w:rPr>
          <w:rFonts w:ascii="Times New Roman" w:hAnsi="Times New Roman" w:cs="Times New Roman"/>
        </w:rPr>
      </w:pPr>
    </w:p>
    <w:p w14:paraId="7293A577" w14:textId="77777777" w:rsidR="009A1DE0" w:rsidRPr="00041926" w:rsidRDefault="009A1DE0" w:rsidP="00041926">
      <w:pPr>
        <w:spacing w:line="276" w:lineRule="auto"/>
        <w:rPr>
          <w:rFonts w:ascii="Times New Roman" w:hAnsi="Times New Roman" w:cs="Times New Roman"/>
        </w:rPr>
      </w:pPr>
    </w:p>
    <w:p w14:paraId="60D3D2F9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39518EE5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08E3CB60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25FDCFBC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15171912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32297CBD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7CA33726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1C879A81" w14:textId="07EED09C" w:rsidR="007C2E95" w:rsidRPr="00041926" w:rsidRDefault="000204AC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0204A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D534FC" wp14:editId="1B648E80">
                <wp:simplePos x="0" y="0"/>
                <wp:positionH relativeFrom="column">
                  <wp:posOffset>408108</wp:posOffset>
                </wp:positionH>
                <wp:positionV relativeFrom="page">
                  <wp:posOffset>4666593</wp:posOffset>
                </wp:positionV>
                <wp:extent cx="4429760" cy="36322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1005" w14:textId="766C78DA" w:rsidR="000204AC" w:rsidRPr="000204AC" w:rsidRDefault="000204AC" w:rsidP="000204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EC01E"/>
                                <w:sz w:val="36"/>
                                <w:szCs w:val="36"/>
                              </w:rPr>
                            </w:pPr>
                            <w:r w:rsidRPr="000204AC">
                              <w:rPr>
                                <w:rFonts w:ascii="Arial" w:hAnsi="Arial" w:cs="Arial"/>
                                <w:b/>
                                <w:bCs/>
                                <w:color w:val="1EC01E"/>
                                <w:sz w:val="36"/>
                                <w:szCs w:val="36"/>
                                <w:highlight w:val="yellow"/>
                              </w:rPr>
                              <w:t>Comune 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D534F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.15pt;margin-top:367.45pt;width:348.8pt;height:28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" filled="f" stroked="f">
                <v:textbox style="mso-fit-shape-to-text:t">
                  <w:txbxContent>
                    <w:p w14:paraId="30AD1005" w14:textId="766C78DA" w:rsidR="000204AC" w:rsidRPr="000204AC" w:rsidRDefault="000204AC" w:rsidP="000204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EC01E"/>
                          <w:sz w:val="36"/>
                          <w:szCs w:val="36"/>
                        </w:rPr>
                      </w:pPr>
                      <w:r w:rsidRPr="000204AC">
                        <w:rPr>
                          <w:rFonts w:ascii="Arial" w:hAnsi="Arial" w:cs="Arial"/>
                          <w:b/>
                          <w:bCs/>
                          <w:color w:val="1EC01E"/>
                          <w:sz w:val="36"/>
                          <w:szCs w:val="36"/>
                          <w:highlight w:val="yellow"/>
                        </w:rPr>
                        <w:t>Comune di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93EF758" w14:textId="4D28E62E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1FA3B274" w14:textId="31F25E2D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6601CA8E" w14:textId="4A0458F4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6DC48F30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28B609F8" w14:textId="77777777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6AA9275D" w14:textId="28EE1320" w:rsidR="007C2E95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15469AF6" w14:textId="50B3925A" w:rsidR="000204AC" w:rsidRDefault="000204AC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14026F60" w14:textId="00C10BDB" w:rsidR="000204AC" w:rsidRDefault="000204AC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3922D09B" w14:textId="007E7CAD" w:rsidR="000204AC" w:rsidRPr="00041926" w:rsidRDefault="000204AC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7658046E" w14:textId="609E6D18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29AEF483" w14:textId="02F0573A" w:rsidR="007C2E95" w:rsidRPr="00041926" w:rsidRDefault="00284B73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0204A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DE606B" wp14:editId="4E3D68FC">
                <wp:simplePos x="0" y="0"/>
                <wp:positionH relativeFrom="column">
                  <wp:posOffset>4160301</wp:posOffset>
                </wp:positionH>
                <wp:positionV relativeFrom="page">
                  <wp:posOffset>8497614</wp:posOffset>
                </wp:positionV>
                <wp:extent cx="2112010" cy="160782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60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C2532" w14:textId="2E987223" w:rsidR="00284B73" w:rsidRPr="000204AC" w:rsidRDefault="00284B73" w:rsidP="00284B7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  <w:t>Inserire data</w:t>
                            </w:r>
                          </w:p>
                          <w:p w14:paraId="6A0BB093" w14:textId="77777777" w:rsidR="00284B73" w:rsidRPr="000204AC" w:rsidRDefault="00284B73" w:rsidP="00284B7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</w:pPr>
                          </w:p>
                          <w:p w14:paraId="5D81E732" w14:textId="77777777" w:rsidR="00284B73" w:rsidRDefault="00284B73" w:rsidP="00284B7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</w:pPr>
                          </w:p>
                          <w:p w14:paraId="10044DD7" w14:textId="77777777" w:rsidR="00284B73" w:rsidRPr="000204AC" w:rsidRDefault="00284B73" w:rsidP="00284B73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606B" id="_x0000_s1027" type="#_x0000_t202" style="position:absolute;left:0;text-align:left;margin-left:327.6pt;margin-top:669.1pt;width:166.3pt;height:12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" filled="f" stroked="f">
                <v:textbox>
                  <w:txbxContent>
                    <w:p w14:paraId="005C2532" w14:textId="2E987223" w:rsidR="00284B73" w:rsidRPr="000204AC" w:rsidRDefault="00284B73" w:rsidP="00284B73">
                      <w:pP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  <w:t>Inserire data</w:t>
                      </w:r>
                    </w:p>
                    <w:p w14:paraId="6A0BB093" w14:textId="77777777" w:rsidR="00284B73" w:rsidRPr="000204AC" w:rsidRDefault="00284B73" w:rsidP="00284B73">
                      <w:pP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</w:pPr>
                    </w:p>
                    <w:p w14:paraId="5D81E732" w14:textId="77777777" w:rsidR="00284B73" w:rsidRDefault="00284B73" w:rsidP="00284B73">
                      <w:pP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</w:pPr>
                    </w:p>
                    <w:p w14:paraId="10044DD7" w14:textId="77777777" w:rsidR="00284B73" w:rsidRPr="000204AC" w:rsidRDefault="00284B73" w:rsidP="00284B73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04AC" w:rsidRPr="000204A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3CB502" wp14:editId="525C16D1">
                <wp:simplePos x="0" y="0"/>
                <wp:positionH relativeFrom="column">
                  <wp:posOffset>1748177</wp:posOffset>
                </wp:positionH>
                <wp:positionV relativeFrom="page">
                  <wp:posOffset>8497614</wp:posOffset>
                </wp:positionV>
                <wp:extent cx="2112010" cy="1607820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60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75654" w14:textId="0D45FA06" w:rsidR="000204AC" w:rsidRPr="000204AC" w:rsidRDefault="000204AC" w:rsidP="000204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</w:pPr>
                            <w:r w:rsidRPr="000204AC"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  <w:t>Nome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  <w:t xml:space="preserve"> e Cognome</w:t>
                            </w:r>
                          </w:p>
                          <w:p w14:paraId="762C0735" w14:textId="5B49B133" w:rsidR="000204AC" w:rsidRPr="000204AC" w:rsidRDefault="000204AC" w:rsidP="000204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</w:pPr>
                          </w:p>
                          <w:p w14:paraId="51F5B344" w14:textId="77777777" w:rsidR="000204AC" w:rsidRDefault="000204AC" w:rsidP="000204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</w:pPr>
                          </w:p>
                          <w:p w14:paraId="28F03FF9" w14:textId="77777777" w:rsidR="000204AC" w:rsidRDefault="000204AC" w:rsidP="000204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</w:pPr>
                          </w:p>
                          <w:p w14:paraId="351FCFB7" w14:textId="59EB0A1F" w:rsidR="000204AC" w:rsidRDefault="000204AC" w:rsidP="000204AC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204AC"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  <w:t>Collaboratori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</w:t>
                            </w:r>
                          </w:p>
                          <w:p w14:paraId="104F68A7" w14:textId="516E85D1" w:rsidR="000204AC" w:rsidRDefault="000204AC" w:rsidP="000204AC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D35C9DD" w14:textId="77777777" w:rsidR="000204AC" w:rsidRPr="000204AC" w:rsidRDefault="000204AC" w:rsidP="000204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</w:pPr>
                            <w:r w:rsidRPr="000204AC"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  <w:t>Nome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highlight w:val="yellow"/>
                              </w:rPr>
                              <w:t xml:space="preserve"> e Cognome</w:t>
                            </w:r>
                          </w:p>
                          <w:p w14:paraId="181087C8" w14:textId="77777777" w:rsidR="000204AC" w:rsidRPr="000204AC" w:rsidRDefault="000204AC" w:rsidP="000204AC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502" id="_x0000_s1028" type="#_x0000_t202" style="position:absolute;left:0;text-align:left;margin-left:137.65pt;margin-top:669.1pt;width:166.3pt;height:126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" filled="f" stroked="f">
                <v:textbox>
                  <w:txbxContent>
                    <w:p w14:paraId="68975654" w14:textId="0D45FA06" w:rsidR="000204AC" w:rsidRPr="000204AC" w:rsidRDefault="000204AC" w:rsidP="000204AC">
                      <w:pP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</w:pPr>
                      <w:r w:rsidRPr="000204AC"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  <w:t>Nome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  <w:t xml:space="preserve"> e Cognome</w:t>
                      </w:r>
                    </w:p>
                    <w:p w14:paraId="762C0735" w14:textId="5B49B133" w:rsidR="000204AC" w:rsidRPr="000204AC" w:rsidRDefault="000204AC" w:rsidP="000204AC">
                      <w:pP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</w:pPr>
                    </w:p>
                    <w:p w14:paraId="51F5B344" w14:textId="77777777" w:rsidR="000204AC" w:rsidRDefault="000204AC" w:rsidP="000204AC">
                      <w:pP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</w:pPr>
                    </w:p>
                    <w:p w14:paraId="28F03FF9" w14:textId="77777777" w:rsidR="000204AC" w:rsidRDefault="000204AC" w:rsidP="000204AC">
                      <w:pP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</w:pPr>
                    </w:p>
                    <w:p w14:paraId="351FCFB7" w14:textId="59EB0A1F" w:rsidR="000204AC" w:rsidRDefault="000204AC" w:rsidP="000204AC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204AC"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  <w:t>Collaboratori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:</w:t>
                      </w:r>
                    </w:p>
                    <w:p w14:paraId="104F68A7" w14:textId="516E85D1" w:rsidR="000204AC" w:rsidRDefault="000204AC" w:rsidP="000204AC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4D35C9DD" w14:textId="77777777" w:rsidR="000204AC" w:rsidRPr="000204AC" w:rsidRDefault="000204AC" w:rsidP="000204AC">
                      <w:pP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</w:pPr>
                      <w:r w:rsidRPr="000204AC"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  <w:t>Nome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highlight w:val="yellow"/>
                        </w:rPr>
                        <w:t xml:space="preserve"> e Cognome</w:t>
                      </w:r>
                    </w:p>
                    <w:p w14:paraId="181087C8" w14:textId="77777777" w:rsidR="000204AC" w:rsidRPr="000204AC" w:rsidRDefault="000204AC" w:rsidP="000204AC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E70581" w14:textId="57A22849" w:rsidR="007C2E95" w:rsidRPr="00041926" w:rsidRDefault="007C2E95" w:rsidP="00041926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</w:p>
    <w:p w14:paraId="2468FC0A" w14:textId="5D1969D7" w:rsidR="007C2E95" w:rsidRPr="00041926" w:rsidRDefault="007C2E95" w:rsidP="00041926">
      <w:pPr>
        <w:spacing w:after="240" w:line="276" w:lineRule="auto"/>
        <w:rPr>
          <w:rFonts w:ascii="Times New Roman" w:hAnsi="Times New Roman" w:cs="Times New Roman"/>
          <w:b/>
        </w:rPr>
      </w:pPr>
    </w:p>
    <w:p w14:paraId="44094C2A" w14:textId="10AAC6CA" w:rsidR="000204AC" w:rsidRDefault="000204AC" w:rsidP="00041926">
      <w:pPr>
        <w:spacing w:after="24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4717FC7" w14:textId="0B407D08" w:rsidR="001B3222" w:rsidRPr="00041926" w:rsidRDefault="001B3222" w:rsidP="00041926">
      <w:pPr>
        <w:spacing w:after="240" w:line="276" w:lineRule="auto"/>
        <w:rPr>
          <w:rFonts w:ascii="Times New Roman" w:hAnsi="Times New Roman" w:cs="Times New Roman"/>
          <w:b/>
        </w:rPr>
      </w:pPr>
      <w:r w:rsidRPr="00041926">
        <w:rPr>
          <w:rFonts w:ascii="Times New Roman" w:hAnsi="Times New Roman" w:cs="Times New Roman"/>
          <w:b/>
        </w:rPr>
        <w:lastRenderedPageBreak/>
        <w:t>Relazione illustrativa</w:t>
      </w:r>
      <w:r w:rsidR="00041926">
        <w:rPr>
          <w:rFonts w:ascii="Times New Roman" w:hAnsi="Times New Roman" w:cs="Times New Roman"/>
          <w:b/>
        </w:rPr>
        <w:t xml:space="preserve"> analisi CLE Comune di </w:t>
      </w:r>
      <w:r w:rsidR="00041926" w:rsidRPr="00041926">
        <w:rPr>
          <w:rFonts w:ascii="Times New Roman" w:hAnsi="Times New Roman" w:cs="Times New Roman"/>
          <w:highlight w:val="yellow"/>
        </w:rPr>
        <w:t>………,</w:t>
      </w:r>
    </w:p>
    <w:p w14:paraId="5DA53FF2" w14:textId="30B5DC5E" w:rsidR="001B3222" w:rsidRPr="00041926" w:rsidRDefault="001B3222" w:rsidP="00041926">
      <w:pPr>
        <w:spacing w:after="120" w:line="276" w:lineRule="auto"/>
        <w:rPr>
          <w:rFonts w:ascii="Times New Roman" w:hAnsi="Times New Roman" w:cs="Times New Roman"/>
          <w:b/>
        </w:rPr>
      </w:pPr>
      <w:r w:rsidRPr="00041926">
        <w:rPr>
          <w:rFonts w:ascii="Times New Roman" w:hAnsi="Times New Roman" w:cs="Times New Roman"/>
          <w:b/>
        </w:rPr>
        <w:t>Indice</w:t>
      </w:r>
    </w:p>
    <w:p w14:paraId="28FC11DD" w14:textId="77777777" w:rsidR="009A1DE0" w:rsidRPr="00041926" w:rsidRDefault="009A1DE0" w:rsidP="00041926">
      <w:pPr>
        <w:pStyle w:val="Sommario1"/>
        <w:tabs>
          <w:tab w:val="right" w:leader="dot" w:pos="9054"/>
        </w:tabs>
        <w:spacing w:line="276" w:lineRule="auto"/>
        <w:rPr>
          <w:rFonts w:ascii="Times New Roman" w:hAnsi="Times New Roman" w:cs="Times New Roman"/>
          <w:noProof/>
          <w:lang w:eastAsia="ja-JP"/>
        </w:rPr>
      </w:pPr>
      <w:r w:rsidRPr="00041926">
        <w:rPr>
          <w:rFonts w:ascii="Times New Roman" w:hAnsi="Times New Roman" w:cs="Times New Roman"/>
        </w:rPr>
        <w:fldChar w:fldCharType="begin"/>
      </w:r>
      <w:r w:rsidRPr="00041926">
        <w:rPr>
          <w:rFonts w:ascii="Times New Roman" w:hAnsi="Times New Roman" w:cs="Times New Roman"/>
        </w:rPr>
        <w:instrText xml:space="preserve"> TOC \o "1-3" </w:instrText>
      </w:r>
      <w:r w:rsidRPr="00041926">
        <w:rPr>
          <w:rFonts w:ascii="Times New Roman" w:hAnsi="Times New Roman" w:cs="Times New Roman"/>
        </w:rPr>
        <w:fldChar w:fldCharType="separate"/>
      </w:r>
      <w:r w:rsidRPr="00041926">
        <w:rPr>
          <w:rFonts w:ascii="Times New Roman" w:hAnsi="Times New Roman" w:cs="Times New Roman"/>
          <w:noProof/>
        </w:rPr>
        <w:t>1. Introduzione</w:t>
      </w:r>
      <w:r w:rsidRPr="00041926">
        <w:rPr>
          <w:rFonts w:ascii="Times New Roman" w:hAnsi="Times New Roman" w:cs="Times New Roman"/>
          <w:noProof/>
        </w:rPr>
        <w:tab/>
      </w:r>
      <w:r w:rsidRPr="00041926">
        <w:rPr>
          <w:rFonts w:ascii="Times New Roman" w:hAnsi="Times New Roman" w:cs="Times New Roman"/>
          <w:noProof/>
        </w:rPr>
        <w:fldChar w:fldCharType="begin"/>
      </w:r>
      <w:r w:rsidRPr="00041926">
        <w:rPr>
          <w:rFonts w:ascii="Times New Roman" w:hAnsi="Times New Roman" w:cs="Times New Roman"/>
          <w:noProof/>
        </w:rPr>
        <w:instrText xml:space="preserve"> PAGEREF _Toc412020078 \h </w:instrText>
      </w:r>
      <w:r w:rsidRPr="00041926">
        <w:rPr>
          <w:rFonts w:ascii="Times New Roman" w:hAnsi="Times New Roman" w:cs="Times New Roman"/>
          <w:noProof/>
        </w:rPr>
      </w:r>
      <w:r w:rsidRPr="00041926">
        <w:rPr>
          <w:rFonts w:ascii="Times New Roman" w:hAnsi="Times New Roman" w:cs="Times New Roman"/>
          <w:noProof/>
        </w:rPr>
        <w:fldChar w:fldCharType="separate"/>
      </w:r>
      <w:r w:rsidR="007C2E95" w:rsidRPr="00041926">
        <w:rPr>
          <w:rFonts w:ascii="Times New Roman" w:hAnsi="Times New Roman" w:cs="Times New Roman"/>
          <w:noProof/>
        </w:rPr>
        <w:t>3</w:t>
      </w:r>
      <w:r w:rsidRPr="00041926">
        <w:rPr>
          <w:rFonts w:ascii="Times New Roman" w:hAnsi="Times New Roman" w:cs="Times New Roman"/>
          <w:noProof/>
        </w:rPr>
        <w:fldChar w:fldCharType="end"/>
      </w:r>
    </w:p>
    <w:p w14:paraId="6946122A" w14:textId="77777777" w:rsidR="009A1DE0" w:rsidRPr="00041926" w:rsidRDefault="009A1DE0" w:rsidP="00041926">
      <w:pPr>
        <w:pStyle w:val="Sommario1"/>
        <w:tabs>
          <w:tab w:val="right" w:leader="dot" w:pos="9054"/>
        </w:tabs>
        <w:spacing w:line="276" w:lineRule="auto"/>
        <w:rPr>
          <w:rFonts w:ascii="Times New Roman" w:hAnsi="Times New Roman" w:cs="Times New Roman"/>
          <w:noProof/>
          <w:lang w:eastAsia="ja-JP"/>
        </w:rPr>
      </w:pPr>
      <w:r w:rsidRPr="00041926">
        <w:rPr>
          <w:rFonts w:ascii="Times New Roman" w:hAnsi="Times New Roman" w:cs="Times New Roman"/>
          <w:noProof/>
        </w:rPr>
        <w:t>2. Dati base</w:t>
      </w:r>
      <w:r w:rsidRPr="00041926">
        <w:rPr>
          <w:rFonts w:ascii="Times New Roman" w:hAnsi="Times New Roman" w:cs="Times New Roman"/>
          <w:noProof/>
        </w:rPr>
        <w:tab/>
      </w:r>
      <w:r w:rsidRPr="00041926">
        <w:rPr>
          <w:rFonts w:ascii="Times New Roman" w:hAnsi="Times New Roman" w:cs="Times New Roman"/>
          <w:noProof/>
        </w:rPr>
        <w:fldChar w:fldCharType="begin"/>
      </w:r>
      <w:r w:rsidRPr="00041926">
        <w:rPr>
          <w:rFonts w:ascii="Times New Roman" w:hAnsi="Times New Roman" w:cs="Times New Roman"/>
          <w:noProof/>
        </w:rPr>
        <w:instrText xml:space="preserve"> PAGEREF _Toc412020079 \h </w:instrText>
      </w:r>
      <w:r w:rsidRPr="00041926">
        <w:rPr>
          <w:rFonts w:ascii="Times New Roman" w:hAnsi="Times New Roman" w:cs="Times New Roman"/>
          <w:noProof/>
        </w:rPr>
      </w:r>
      <w:r w:rsidRPr="00041926">
        <w:rPr>
          <w:rFonts w:ascii="Times New Roman" w:hAnsi="Times New Roman" w:cs="Times New Roman"/>
          <w:noProof/>
        </w:rPr>
        <w:fldChar w:fldCharType="separate"/>
      </w:r>
      <w:r w:rsidR="007C2E95" w:rsidRPr="00041926">
        <w:rPr>
          <w:rFonts w:ascii="Times New Roman" w:hAnsi="Times New Roman" w:cs="Times New Roman"/>
          <w:noProof/>
        </w:rPr>
        <w:t>5</w:t>
      </w:r>
      <w:r w:rsidRPr="00041926">
        <w:rPr>
          <w:rFonts w:ascii="Times New Roman" w:hAnsi="Times New Roman" w:cs="Times New Roman"/>
          <w:noProof/>
        </w:rPr>
        <w:fldChar w:fldCharType="end"/>
      </w:r>
    </w:p>
    <w:p w14:paraId="4033CF04" w14:textId="77777777" w:rsidR="009A1DE0" w:rsidRPr="00041926" w:rsidRDefault="009A1DE0" w:rsidP="00041926">
      <w:pPr>
        <w:pStyle w:val="Sommario1"/>
        <w:tabs>
          <w:tab w:val="right" w:leader="dot" w:pos="9054"/>
        </w:tabs>
        <w:spacing w:line="276" w:lineRule="auto"/>
        <w:rPr>
          <w:rFonts w:ascii="Times New Roman" w:hAnsi="Times New Roman" w:cs="Times New Roman"/>
          <w:noProof/>
          <w:lang w:eastAsia="ja-JP"/>
        </w:rPr>
      </w:pPr>
      <w:r w:rsidRPr="00041926">
        <w:rPr>
          <w:rFonts w:ascii="Times New Roman" w:hAnsi="Times New Roman" w:cs="Times New Roman"/>
          <w:noProof/>
        </w:rPr>
        <w:t>3. criteri di selezione degli elementi del sistema di gestione dell’emergenza</w:t>
      </w:r>
      <w:r w:rsidRPr="00041926">
        <w:rPr>
          <w:rFonts w:ascii="Times New Roman" w:hAnsi="Times New Roman" w:cs="Times New Roman"/>
          <w:noProof/>
        </w:rPr>
        <w:tab/>
      </w:r>
      <w:r w:rsidRPr="00041926">
        <w:rPr>
          <w:rFonts w:ascii="Times New Roman" w:hAnsi="Times New Roman" w:cs="Times New Roman"/>
          <w:noProof/>
        </w:rPr>
        <w:fldChar w:fldCharType="begin"/>
      </w:r>
      <w:r w:rsidRPr="00041926">
        <w:rPr>
          <w:rFonts w:ascii="Times New Roman" w:hAnsi="Times New Roman" w:cs="Times New Roman"/>
          <w:noProof/>
        </w:rPr>
        <w:instrText xml:space="preserve"> PAGEREF _Toc412020080 \h </w:instrText>
      </w:r>
      <w:r w:rsidRPr="00041926">
        <w:rPr>
          <w:rFonts w:ascii="Times New Roman" w:hAnsi="Times New Roman" w:cs="Times New Roman"/>
          <w:noProof/>
        </w:rPr>
      </w:r>
      <w:r w:rsidRPr="00041926">
        <w:rPr>
          <w:rFonts w:ascii="Times New Roman" w:hAnsi="Times New Roman" w:cs="Times New Roman"/>
          <w:noProof/>
        </w:rPr>
        <w:fldChar w:fldCharType="separate"/>
      </w:r>
      <w:r w:rsidR="007C2E95" w:rsidRPr="00041926">
        <w:rPr>
          <w:rFonts w:ascii="Times New Roman" w:hAnsi="Times New Roman" w:cs="Times New Roman"/>
          <w:noProof/>
        </w:rPr>
        <w:t>6</w:t>
      </w:r>
      <w:r w:rsidRPr="00041926">
        <w:rPr>
          <w:rFonts w:ascii="Times New Roman" w:hAnsi="Times New Roman" w:cs="Times New Roman"/>
          <w:noProof/>
        </w:rPr>
        <w:fldChar w:fldCharType="end"/>
      </w:r>
    </w:p>
    <w:p w14:paraId="1E99ACAA" w14:textId="77777777" w:rsidR="009A1DE0" w:rsidRPr="00041926" w:rsidRDefault="009A1DE0" w:rsidP="00041926">
      <w:pPr>
        <w:pStyle w:val="Sommario1"/>
        <w:tabs>
          <w:tab w:val="right" w:leader="dot" w:pos="9054"/>
        </w:tabs>
        <w:spacing w:line="276" w:lineRule="auto"/>
        <w:rPr>
          <w:rFonts w:ascii="Times New Roman" w:hAnsi="Times New Roman" w:cs="Times New Roman"/>
          <w:noProof/>
          <w:lang w:eastAsia="ja-JP"/>
        </w:rPr>
      </w:pPr>
      <w:r w:rsidRPr="00041926">
        <w:rPr>
          <w:rFonts w:ascii="Times New Roman" w:hAnsi="Times New Roman" w:cs="Times New Roman"/>
          <w:noProof/>
        </w:rPr>
        <w:t>4. Indicazioni sintetiche per il Comune e individuazione criticità</w:t>
      </w:r>
      <w:r w:rsidRPr="00041926">
        <w:rPr>
          <w:rFonts w:ascii="Times New Roman" w:hAnsi="Times New Roman" w:cs="Times New Roman"/>
          <w:noProof/>
        </w:rPr>
        <w:tab/>
      </w:r>
      <w:r w:rsidRPr="00041926">
        <w:rPr>
          <w:rFonts w:ascii="Times New Roman" w:hAnsi="Times New Roman" w:cs="Times New Roman"/>
          <w:noProof/>
        </w:rPr>
        <w:fldChar w:fldCharType="begin"/>
      </w:r>
      <w:r w:rsidRPr="00041926">
        <w:rPr>
          <w:rFonts w:ascii="Times New Roman" w:hAnsi="Times New Roman" w:cs="Times New Roman"/>
          <w:noProof/>
        </w:rPr>
        <w:instrText xml:space="preserve"> PAGEREF _Toc412020081 \h </w:instrText>
      </w:r>
      <w:r w:rsidRPr="00041926">
        <w:rPr>
          <w:rFonts w:ascii="Times New Roman" w:hAnsi="Times New Roman" w:cs="Times New Roman"/>
          <w:noProof/>
        </w:rPr>
      </w:r>
      <w:r w:rsidRPr="00041926">
        <w:rPr>
          <w:rFonts w:ascii="Times New Roman" w:hAnsi="Times New Roman" w:cs="Times New Roman"/>
          <w:noProof/>
        </w:rPr>
        <w:fldChar w:fldCharType="separate"/>
      </w:r>
      <w:r w:rsidR="007C2E95" w:rsidRPr="00041926">
        <w:rPr>
          <w:rFonts w:ascii="Times New Roman" w:hAnsi="Times New Roman" w:cs="Times New Roman"/>
          <w:noProof/>
        </w:rPr>
        <w:t>8</w:t>
      </w:r>
      <w:r w:rsidRPr="00041926">
        <w:rPr>
          <w:rFonts w:ascii="Times New Roman" w:hAnsi="Times New Roman" w:cs="Times New Roman"/>
          <w:noProof/>
        </w:rPr>
        <w:fldChar w:fldCharType="end"/>
      </w:r>
    </w:p>
    <w:p w14:paraId="0881B1EE" w14:textId="05F6ABA5" w:rsidR="009A1DE0" w:rsidRDefault="009A1DE0" w:rsidP="00041926">
      <w:pPr>
        <w:pStyle w:val="Sommario1"/>
        <w:tabs>
          <w:tab w:val="right" w:leader="dot" w:pos="9054"/>
        </w:tabs>
        <w:spacing w:line="276" w:lineRule="auto"/>
        <w:rPr>
          <w:rFonts w:ascii="Times New Roman" w:hAnsi="Times New Roman" w:cs="Times New Roman"/>
          <w:noProof/>
        </w:rPr>
      </w:pPr>
      <w:r w:rsidRPr="00041926">
        <w:rPr>
          <w:rFonts w:ascii="Times New Roman" w:hAnsi="Times New Roman" w:cs="Times New Roman"/>
          <w:noProof/>
        </w:rPr>
        <w:t>5. Elaborati cartografici</w:t>
      </w:r>
      <w:r w:rsidRPr="00041926">
        <w:rPr>
          <w:rFonts w:ascii="Times New Roman" w:hAnsi="Times New Roman" w:cs="Times New Roman"/>
          <w:noProof/>
        </w:rPr>
        <w:tab/>
      </w:r>
      <w:r w:rsidRPr="00041926">
        <w:rPr>
          <w:rFonts w:ascii="Times New Roman" w:hAnsi="Times New Roman" w:cs="Times New Roman"/>
          <w:noProof/>
        </w:rPr>
        <w:fldChar w:fldCharType="begin"/>
      </w:r>
      <w:r w:rsidRPr="00041926">
        <w:rPr>
          <w:rFonts w:ascii="Times New Roman" w:hAnsi="Times New Roman" w:cs="Times New Roman"/>
          <w:noProof/>
        </w:rPr>
        <w:instrText xml:space="preserve"> PAGEREF _Toc412020082 \h </w:instrText>
      </w:r>
      <w:r w:rsidRPr="00041926">
        <w:rPr>
          <w:rFonts w:ascii="Times New Roman" w:hAnsi="Times New Roman" w:cs="Times New Roman"/>
          <w:noProof/>
        </w:rPr>
      </w:r>
      <w:r w:rsidRPr="00041926">
        <w:rPr>
          <w:rFonts w:ascii="Times New Roman" w:hAnsi="Times New Roman" w:cs="Times New Roman"/>
          <w:noProof/>
        </w:rPr>
        <w:fldChar w:fldCharType="separate"/>
      </w:r>
      <w:r w:rsidR="007C2E95" w:rsidRPr="00041926">
        <w:rPr>
          <w:rFonts w:ascii="Times New Roman" w:hAnsi="Times New Roman" w:cs="Times New Roman"/>
          <w:noProof/>
        </w:rPr>
        <w:t>8</w:t>
      </w:r>
      <w:r w:rsidRPr="00041926">
        <w:rPr>
          <w:rFonts w:ascii="Times New Roman" w:hAnsi="Times New Roman" w:cs="Times New Roman"/>
          <w:noProof/>
        </w:rPr>
        <w:fldChar w:fldCharType="end"/>
      </w:r>
    </w:p>
    <w:p w14:paraId="63239E53" w14:textId="687DB7A2" w:rsidR="00485513" w:rsidRDefault="00485513" w:rsidP="00485513"/>
    <w:p w14:paraId="39FAA7C1" w14:textId="77777777" w:rsidR="00485513" w:rsidRPr="00485513" w:rsidRDefault="00485513" w:rsidP="00485513"/>
    <w:p w14:paraId="0AD80330" w14:textId="77777777" w:rsidR="0002624B" w:rsidRPr="00041926" w:rsidRDefault="009A1DE0" w:rsidP="00041926">
      <w:pPr>
        <w:spacing w:line="276" w:lineRule="auto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fldChar w:fldCharType="end"/>
      </w:r>
    </w:p>
    <w:p w14:paraId="1E0C189D" w14:textId="77777777" w:rsidR="00485513" w:rsidRDefault="00485513" w:rsidP="00041926">
      <w:pPr>
        <w:pStyle w:val="Titolo1"/>
        <w:spacing w:line="276" w:lineRule="auto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bookmarkStart w:id="0" w:name="_Toc412020078"/>
    </w:p>
    <w:p w14:paraId="1E52C5F4" w14:textId="1B76223C" w:rsidR="00485513" w:rsidRPr="00485513" w:rsidRDefault="00485513" w:rsidP="00485513">
      <w:pPr>
        <w:rPr>
          <w:color w:val="FF0000"/>
          <w:highlight w:val="yellow"/>
        </w:rPr>
      </w:pPr>
      <w:r w:rsidRPr="00485513">
        <w:rPr>
          <w:color w:val="FF0000"/>
          <w:highlight w:val="yellow"/>
        </w:rPr>
        <w:t>Completare le parti in giallo ed eliminare quelle in giallo con scritta rossa</w:t>
      </w:r>
    </w:p>
    <w:p w14:paraId="270FDBB5" w14:textId="77777777" w:rsidR="00485513" w:rsidRPr="00485513" w:rsidRDefault="00485513" w:rsidP="00041926">
      <w:pPr>
        <w:pStyle w:val="Titolo1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C077CB" w14:textId="120172C6" w:rsidR="00485513" w:rsidRPr="00485513" w:rsidRDefault="00485513" w:rsidP="00485513">
      <w:pPr>
        <w:sectPr w:rsidR="00485513" w:rsidRPr="00485513" w:rsidSect="00F3679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440" w:right="1418" w:bottom="1440" w:left="1418" w:header="708" w:footer="708" w:gutter="0"/>
          <w:cols w:space="708"/>
          <w:docGrid w:linePitch="360"/>
        </w:sectPr>
      </w:pPr>
      <w:r w:rsidRPr="00485513">
        <w:rPr>
          <w:color w:val="FF0000"/>
          <w:highlight w:val="yellow"/>
        </w:rPr>
        <w:t xml:space="preserve">Aggiornare il numero delle pagine dell’indice una volta compilata tutta la relazione (tasto </w:t>
      </w:r>
      <w:proofErr w:type="gramStart"/>
      <w:r w:rsidRPr="00485513">
        <w:rPr>
          <w:color w:val="FF0000"/>
          <w:highlight w:val="yellow"/>
        </w:rPr>
        <w:t>destr</w:t>
      </w:r>
      <w:bookmarkStart w:id="1" w:name="_GoBack"/>
      <w:bookmarkEnd w:id="1"/>
      <w:r w:rsidRPr="00485513">
        <w:rPr>
          <w:color w:val="FF0000"/>
          <w:highlight w:val="yellow"/>
        </w:rPr>
        <w:t>o,  aggiorna</w:t>
      </w:r>
      <w:proofErr w:type="gramEnd"/>
      <w:r w:rsidRPr="00485513">
        <w:rPr>
          <w:color w:val="FF0000"/>
          <w:highlight w:val="yellow"/>
        </w:rPr>
        <w:t xml:space="preserve"> campo)</w:t>
      </w:r>
    </w:p>
    <w:p w14:paraId="1BFEFF36" w14:textId="2DE15682" w:rsidR="0002624B" w:rsidRPr="00041926" w:rsidRDefault="00602366" w:rsidP="00041926">
      <w:pPr>
        <w:pStyle w:val="Titolo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192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r w:rsidR="0002624B" w:rsidRPr="00041926">
        <w:rPr>
          <w:rFonts w:ascii="Times New Roman" w:hAnsi="Times New Roman" w:cs="Times New Roman"/>
          <w:color w:val="auto"/>
          <w:sz w:val="24"/>
          <w:szCs w:val="24"/>
        </w:rPr>
        <w:t>Introduzione</w:t>
      </w:r>
      <w:bookmarkEnd w:id="0"/>
    </w:p>
    <w:p w14:paraId="021CB3CF" w14:textId="77777777" w:rsidR="00D44CDA" w:rsidRPr="00041926" w:rsidRDefault="00D44CDA" w:rsidP="00041926">
      <w:pPr>
        <w:spacing w:line="276" w:lineRule="auto"/>
        <w:rPr>
          <w:rFonts w:ascii="Times New Roman" w:hAnsi="Times New Roman" w:cs="Times New Roman"/>
          <w:b/>
        </w:rPr>
      </w:pPr>
    </w:p>
    <w:p w14:paraId="00B376BF" w14:textId="77777777" w:rsidR="00BB76A7" w:rsidRPr="00041926" w:rsidRDefault="00930E36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L’analisi della</w:t>
      </w:r>
      <w:r w:rsidR="00FB7DEE" w:rsidRPr="00041926">
        <w:rPr>
          <w:rFonts w:ascii="Times New Roman" w:hAnsi="Times New Roman" w:cs="Times New Roman"/>
        </w:rPr>
        <w:t xml:space="preserve"> condizione limite per l’emergenza (CLE) dell’insediamento urbano</w:t>
      </w:r>
      <w:r w:rsidR="00D44CDA" w:rsidRPr="00041926">
        <w:rPr>
          <w:rFonts w:ascii="Times New Roman" w:hAnsi="Times New Roman" w:cs="Times New Roman"/>
        </w:rPr>
        <w:t>, introdotta da OPCM 4007/1</w:t>
      </w:r>
      <w:r w:rsidR="004A2E5A" w:rsidRPr="00041926">
        <w:rPr>
          <w:rFonts w:ascii="Times New Roman" w:hAnsi="Times New Roman" w:cs="Times New Roman"/>
        </w:rPr>
        <w:t>2, si conferma come strumento per la</w:t>
      </w:r>
      <w:r w:rsidR="00D44CDA" w:rsidRPr="00041926">
        <w:rPr>
          <w:rFonts w:ascii="Times New Roman" w:hAnsi="Times New Roman" w:cs="Times New Roman"/>
        </w:rPr>
        <w:t xml:space="preserve"> </w:t>
      </w:r>
      <w:r w:rsidR="004A2E5A" w:rsidRPr="00041926">
        <w:rPr>
          <w:rFonts w:ascii="Times New Roman" w:hAnsi="Times New Roman" w:cs="Times New Roman"/>
        </w:rPr>
        <w:t>mitigazione</w:t>
      </w:r>
      <w:r w:rsidR="00D44CDA" w:rsidRPr="00041926">
        <w:rPr>
          <w:rFonts w:ascii="Times New Roman" w:hAnsi="Times New Roman" w:cs="Times New Roman"/>
        </w:rPr>
        <w:t xml:space="preserve"> del rischio sismico, </w:t>
      </w:r>
      <w:r w:rsidR="004A2E5A" w:rsidRPr="00041926">
        <w:rPr>
          <w:rFonts w:ascii="Times New Roman" w:hAnsi="Times New Roman" w:cs="Times New Roman"/>
        </w:rPr>
        <w:t>finalizzato all</w:t>
      </w:r>
      <w:r w:rsidR="00D44CDA" w:rsidRPr="00041926">
        <w:rPr>
          <w:rFonts w:ascii="Times New Roman" w:hAnsi="Times New Roman" w:cs="Times New Roman"/>
        </w:rPr>
        <w:t xml:space="preserve">a verifica dei principali elementi fisici del sistema di gestione delle emergenze definiti nel piano di protezione civile al fine di assicurare l’operatività del sistema urbano dopo </w:t>
      </w:r>
      <w:r w:rsidR="00BB76A7" w:rsidRPr="00041926">
        <w:rPr>
          <w:rFonts w:ascii="Times New Roman" w:hAnsi="Times New Roman" w:cs="Times New Roman"/>
        </w:rPr>
        <w:t>un evento sismico</w:t>
      </w:r>
      <w:r w:rsidR="00D44CDA" w:rsidRPr="00041926">
        <w:rPr>
          <w:rFonts w:ascii="Times New Roman" w:hAnsi="Times New Roman" w:cs="Times New Roman"/>
        </w:rPr>
        <w:t xml:space="preserve">. </w:t>
      </w:r>
      <w:r w:rsidR="00BE7795" w:rsidRPr="00041926">
        <w:rPr>
          <w:rFonts w:ascii="Times New Roman" w:hAnsi="Times New Roman" w:cs="Times New Roman"/>
        </w:rPr>
        <w:t>Considerata la DGR n. 508 del 15 settembre 2017 avente ad oggetto “Piano nazionale di riduzione del rischio sismico di cui all’art. 11 del D.L. n. 39/2009 – Approvazione di programma regionale di analisi della Condizione Limite per l’Emergenza (CLE) di cui all’OCDPC n. 4007/2012 e successive</w:t>
      </w:r>
      <w:r w:rsidR="00BB76A7" w:rsidRPr="00041926">
        <w:rPr>
          <w:rFonts w:ascii="Times New Roman" w:hAnsi="Times New Roman" w:cs="Times New Roman"/>
        </w:rPr>
        <w:t>.</w:t>
      </w:r>
    </w:p>
    <w:p w14:paraId="7996C431" w14:textId="0EA43CE7" w:rsidR="00BB76A7" w:rsidRPr="00041926" w:rsidRDefault="00BB76A7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Il lavoro è stato svolto su incarico dell’Amministrazione Comunale di </w:t>
      </w:r>
      <w:r w:rsidRPr="00041926">
        <w:rPr>
          <w:rFonts w:ascii="Times New Roman" w:hAnsi="Times New Roman" w:cs="Times New Roman"/>
          <w:highlight w:val="yellow"/>
        </w:rPr>
        <w:t>………,</w:t>
      </w:r>
      <w:r w:rsidRPr="00041926">
        <w:rPr>
          <w:rFonts w:ascii="Times New Roman" w:hAnsi="Times New Roman" w:cs="Times New Roman"/>
        </w:rPr>
        <w:t xml:space="preserve"> affidato con Determinazione n. del </w:t>
      </w:r>
      <w:r w:rsidRPr="00041926">
        <w:rPr>
          <w:rFonts w:ascii="Times New Roman" w:hAnsi="Times New Roman" w:cs="Times New Roman"/>
          <w:highlight w:val="yellow"/>
        </w:rPr>
        <w:t>……</w:t>
      </w:r>
      <w:proofErr w:type="gramStart"/>
      <w:r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Pr="00041926">
        <w:rPr>
          <w:rFonts w:ascii="Times New Roman" w:hAnsi="Times New Roman" w:cs="Times New Roman"/>
          <w:highlight w:val="yellow"/>
        </w:rPr>
        <w:t xml:space="preserve">, al/a/ai sottoscritto/a/i, ……….. </w:t>
      </w:r>
    </w:p>
    <w:p w14:paraId="3B8936AC" w14:textId="77777777" w:rsidR="00BB76A7" w:rsidRPr="00041926" w:rsidRDefault="00BB76A7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2F4B8C81" w14:textId="6143E657" w:rsidR="00BB76A7" w:rsidRPr="00041926" w:rsidRDefault="00BB76A7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Il periodo complessivo impiegato per lo studio della Condizione Limite per l’Emergenza (CLE) </w:t>
      </w:r>
      <w:r w:rsidRPr="00041926">
        <w:rPr>
          <w:rFonts w:ascii="Times New Roman" w:hAnsi="Times New Roman" w:cs="Times New Roman"/>
          <w:highlight w:val="yellow"/>
        </w:rPr>
        <w:t>va da ………………… a ………………...</w:t>
      </w:r>
    </w:p>
    <w:p w14:paraId="0059FF9E" w14:textId="77777777" w:rsidR="00BB76A7" w:rsidRPr="00041926" w:rsidRDefault="00BB76A7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069ED13E" w14:textId="57C166CC" w:rsidR="009A1DE0" w:rsidRPr="00041926" w:rsidRDefault="009A1DE0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La redazione dell’analisi della Condizione Limite per l’Emergenza per il Comune di </w:t>
      </w:r>
      <w:proofErr w:type="gramStart"/>
      <w:r w:rsidR="0080227C"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="0080227C" w:rsidRPr="00041926">
        <w:rPr>
          <w:rFonts w:ascii="Times New Roman" w:hAnsi="Times New Roman" w:cs="Times New Roman"/>
          <w:highlight w:val="yellow"/>
        </w:rPr>
        <w:t>.</w:t>
      </w:r>
      <w:r w:rsidRPr="00041926">
        <w:rPr>
          <w:rFonts w:ascii="Times New Roman" w:hAnsi="Times New Roman" w:cs="Times New Roman"/>
        </w:rPr>
        <w:t xml:space="preserve"> è stata effettuata attraverso diverse fasi di lavoro, tra loro propedeutiche:</w:t>
      </w:r>
    </w:p>
    <w:p w14:paraId="20AACF4E" w14:textId="77777777" w:rsidR="00BD1B54" w:rsidRPr="00041926" w:rsidRDefault="00BD1B54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31F3D1E9" w14:textId="023530BA" w:rsidR="00BD1B54" w:rsidRPr="00041926" w:rsidRDefault="00BD1B54" w:rsidP="00041926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Analisi desk</w:t>
      </w:r>
      <w:r w:rsidR="008B4BB0" w:rsidRPr="00041926">
        <w:rPr>
          <w:rFonts w:ascii="Times New Roman" w:hAnsi="Times New Roman" w:cs="Times New Roman"/>
        </w:rPr>
        <w:t xml:space="preserve"> (fase preparatoria)</w:t>
      </w:r>
      <w:r w:rsidRPr="00041926">
        <w:rPr>
          <w:rFonts w:ascii="Times New Roman" w:hAnsi="Times New Roman" w:cs="Times New Roman"/>
        </w:rPr>
        <w:t xml:space="preserve">: individuazione del sistema di gestione dell’emergenza; </w:t>
      </w:r>
    </w:p>
    <w:p w14:paraId="3BFFEBB3" w14:textId="4D9B0AD7" w:rsidR="00BD1B54" w:rsidRPr="00041926" w:rsidRDefault="00BD1B54" w:rsidP="00041926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Analisi field: rilievo sul campo e compilazione delle schede su software </w:t>
      </w:r>
      <w:proofErr w:type="spellStart"/>
      <w:r w:rsidRPr="00041926">
        <w:rPr>
          <w:rFonts w:ascii="Times New Roman" w:hAnsi="Times New Roman" w:cs="Times New Roman"/>
        </w:rPr>
        <w:t>SoftCLE</w:t>
      </w:r>
      <w:proofErr w:type="spellEnd"/>
      <w:r w:rsidRPr="00041926">
        <w:rPr>
          <w:rFonts w:ascii="Times New Roman" w:hAnsi="Times New Roman" w:cs="Times New Roman"/>
        </w:rPr>
        <w:t xml:space="preserve">; </w:t>
      </w:r>
    </w:p>
    <w:p w14:paraId="53DF9636" w14:textId="4AFC6AC3" w:rsidR="00BD1B54" w:rsidRPr="00041926" w:rsidRDefault="008B4BB0" w:rsidP="00041926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Elaborazioni: a</w:t>
      </w:r>
      <w:r w:rsidR="00BD1B54" w:rsidRPr="00041926">
        <w:rPr>
          <w:rFonts w:ascii="Times New Roman" w:hAnsi="Times New Roman" w:cs="Times New Roman"/>
        </w:rPr>
        <w:t>rchiviazione dei dati, realizzazione della Carta degli elementi per l’analisi della CLE</w:t>
      </w:r>
      <w:r w:rsidRPr="00041926">
        <w:rPr>
          <w:rFonts w:ascii="Times New Roman" w:hAnsi="Times New Roman" w:cs="Times New Roman"/>
        </w:rPr>
        <w:t xml:space="preserve"> (layout Carta)</w:t>
      </w:r>
      <w:r w:rsidR="00BD1B54" w:rsidRPr="00041926">
        <w:rPr>
          <w:rFonts w:ascii="Times New Roman" w:hAnsi="Times New Roman" w:cs="Times New Roman"/>
        </w:rPr>
        <w:t xml:space="preserve"> ed elaborazione relazione.</w:t>
      </w:r>
    </w:p>
    <w:p w14:paraId="7123B720" w14:textId="77777777" w:rsidR="008B4BB0" w:rsidRPr="00041926" w:rsidRDefault="008B4BB0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</w:p>
    <w:p w14:paraId="15CDE322" w14:textId="107B9C31" w:rsidR="009A1DE0" w:rsidRPr="00041926" w:rsidRDefault="008B4BB0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I prodotti della CLE consegnati sono:</w:t>
      </w:r>
    </w:p>
    <w:p w14:paraId="5E87880F" w14:textId="77777777" w:rsidR="008B4BB0" w:rsidRPr="00041926" w:rsidRDefault="008B4BB0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0CB3887B" w14:textId="77777777" w:rsidR="008B4BB0" w:rsidRPr="00041926" w:rsidRDefault="008B4BB0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5E948786" w14:textId="398DFC04" w:rsidR="007C2E95" w:rsidRPr="00041926" w:rsidRDefault="00BD1B54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Lo studio ha interessato il territorio del Comune di </w:t>
      </w:r>
      <w:r w:rsidRPr="00041926">
        <w:rPr>
          <w:rFonts w:ascii="Times New Roman" w:hAnsi="Times New Roman" w:cs="Times New Roman"/>
          <w:highlight w:val="yellow"/>
        </w:rPr>
        <w:t>…………</w:t>
      </w:r>
      <w:r w:rsidRPr="00041926">
        <w:rPr>
          <w:rFonts w:ascii="Times New Roman" w:hAnsi="Times New Roman" w:cs="Times New Roman"/>
        </w:rPr>
        <w:t xml:space="preserve"> che ha un’estensione di </w:t>
      </w:r>
      <w:proofErr w:type="gramStart"/>
      <w:r w:rsidRPr="00041926">
        <w:rPr>
          <w:rFonts w:ascii="Times New Roman" w:hAnsi="Times New Roman" w:cs="Times New Roman"/>
        </w:rPr>
        <w:t xml:space="preserve"> </w:t>
      </w:r>
      <w:r w:rsidRPr="00041926">
        <w:rPr>
          <w:rFonts w:ascii="Times New Roman" w:hAnsi="Times New Roman" w:cs="Times New Roman"/>
          <w:highlight w:val="yellow"/>
        </w:rPr>
        <w:t>….</w:t>
      </w:r>
      <w:proofErr w:type="gramEnd"/>
      <w:r w:rsidRPr="00041926">
        <w:rPr>
          <w:rFonts w:ascii="Times New Roman" w:hAnsi="Times New Roman" w:cs="Times New Roman"/>
          <w:highlight w:val="yellow"/>
        </w:rPr>
        <w:t>.</w:t>
      </w:r>
      <w:r w:rsidRPr="00041926">
        <w:rPr>
          <w:rFonts w:ascii="Times New Roman" w:hAnsi="Times New Roman" w:cs="Times New Roman"/>
        </w:rPr>
        <w:t xml:space="preserve"> Kmq e confina con </w:t>
      </w:r>
      <w:r w:rsidRPr="00041926">
        <w:rPr>
          <w:rFonts w:ascii="Times New Roman" w:hAnsi="Times New Roman" w:cs="Times New Roman"/>
          <w:highlight w:val="yellow"/>
        </w:rPr>
        <w:t>………. (indicare i comuni limitrofi).</w:t>
      </w:r>
      <w:bookmarkStart w:id="2" w:name="_Toc412020079"/>
      <w:r w:rsidRPr="00041926">
        <w:rPr>
          <w:rFonts w:ascii="Times New Roman" w:hAnsi="Times New Roman" w:cs="Times New Roman"/>
        </w:rPr>
        <w:t xml:space="preserve"> Gli abitanti del Comune di …………. sono …………</w:t>
      </w:r>
      <w:proofErr w:type="gramStart"/>
      <w:r w:rsidRPr="00041926">
        <w:rPr>
          <w:rFonts w:ascii="Times New Roman" w:hAnsi="Times New Roman" w:cs="Times New Roman"/>
        </w:rPr>
        <w:t>…….</w:t>
      </w:r>
      <w:proofErr w:type="gramEnd"/>
      <w:r w:rsidRPr="00041926">
        <w:rPr>
          <w:rFonts w:ascii="Times New Roman" w:hAnsi="Times New Roman" w:cs="Times New Roman"/>
        </w:rPr>
        <w:t>.</w:t>
      </w:r>
    </w:p>
    <w:p w14:paraId="0A60AB08" w14:textId="77777777" w:rsidR="00BD1B54" w:rsidRPr="00041926" w:rsidRDefault="00BD1B54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1373E71B" w14:textId="53B53F7E" w:rsidR="00BD1B54" w:rsidRPr="00041926" w:rsidRDefault="00BD1B54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Dal punto di vista morfologico il Comune </w:t>
      </w:r>
      <w:proofErr w:type="gramStart"/>
      <w:r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Pr="00041926">
        <w:rPr>
          <w:rFonts w:ascii="Times New Roman" w:hAnsi="Times New Roman" w:cs="Times New Roman"/>
          <w:highlight w:val="yellow"/>
        </w:rPr>
        <w:t>. (descrizione sintetica</w:t>
      </w:r>
      <w:r w:rsidR="008B4BB0" w:rsidRPr="00041926">
        <w:rPr>
          <w:rFonts w:ascii="Times New Roman" w:hAnsi="Times New Roman" w:cs="Times New Roman"/>
          <w:highlight w:val="yellow"/>
        </w:rPr>
        <w:t xml:space="preserve"> opzionale</w:t>
      </w:r>
      <w:r w:rsidRPr="00041926">
        <w:rPr>
          <w:rFonts w:ascii="Times New Roman" w:hAnsi="Times New Roman" w:cs="Times New Roman"/>
          <w:highlight w:val="yellow"/>
        </w:rPr>
        <w:t>)</w:t>
      </w:r>
    </w:p>
    <w:p w14:paraId="694511F8" w14:textId="77777777" w:rsidR="008B4BB0" w:rsidRPr="00041926" w:rsidRDefault="008B4BB0" w:rsidP="00041926">
      <w:pPr>
        <w:pStyle w:val="Titolo1"/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  <w:sectPr w:rsidR="008B4BB0" w:rsidRPr="00041926" w:rsidSect="00F3679C">
          <w:pgSz w:w="11900" w:h="16840"/>
          <w:pgMar w:top="1440" w:right="1418" w:bottom="1440" w:left="1418" w:header="708" w:footer="708" w:gutter="0"/>
          <w:cols w:space="708"/>
          <w:docGrid w:linePitch="360"/>
        </w:sectPr>
      </w:pPr>
    </w:p>
    <w:p w14:paraId="48ACEBDD" w14:textId="1720A0AB" w:rsidR="00263806" w:rsidRPr="00041926" w:rsidRDefault="00602366" w:rsidP="00041926">
      <w:pPr>
        <w:pStyle w:val="Titolo1"/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192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 </w:t>
      </w:r>
      <w:r w:rsidR="00AE022F" w:rsidRPr="00041926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02624B" w:rsidRPr="00041926">
        <w:rPr>
          <w:rFonts w:ascii="Times New Roman" w:hAnsi="Times New Roman" w:cs="Times New Roman"/>
          <w:color w:val="auto"/>
          <w:sz w:val="24"/>
          <w:szCs w:val="24"/>
        </w:rPr>
        <w:t>ati base</w:t>
      </w:r>
      <w:bookmarkEnd w:id="2"/>
    </w:p>
    <w:p w14:paraId="59F4E7D5" w14:textId="77777777" w:rsidR="008B4BB0" w:rsidRPr="00041926" w:rsidRDefault="004362B1" w:rsidP="00041926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La compilazione delle schede e l’elaborazione della Carta CLE sono state effettuate seguendo</w:t>
      </w:r>
      <w:r w:rsidR="008B4BB0" w:rsidRPr="00041926">
        <w:rPr>
          <w:rFonts w:ascii="Times New Roman" w:hAnsi="Times New Roman" w:cs="Times New Roman"/>
        </w:rPr>
        <w:t xml:space="preserve"> le indicazioni riportate su:</w:t>
      </w:r>
    </w:p>
    <w:p w14:paraId="651AB1A5" w14:textId="64529D78" w:rsidR="008B4BB0" w:rsidRPr="00041926" w:rsidRDefault="008B4BB0" w:rsidP="00041926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L</w:t>
      </w:r>
      <w:r w:rsidR="004362B1" w:rsidRPr="00041926">
        <w:rPr>
          <w:rFonts w:ascii="Times New Roman" w:hAnsi="Times New Roman" w:cs="Times New Roman"/>
        </w:rPr>
        <w:t>e linee guida fornite dal “Manuale per l’analisi della Condizione Limite per l’Emergenza (CLE) dell’insediamento urbano, versione 1.1.” (2016)</w:t>
      </w:r>
      <w:r w:rsidRPr="00041926">
        <w:rPr>
          <w:rFonts w:ascii="Times New Roman" w:hAnsi="Times New Roman" w:cs="Times New Roman"/>
        </w:rPr>
        <w:t>;</w:t>
      </w:r>
      <w:r w:rsidR="0073125B" w:rsidRPr="00041926">
        <w:rPr>
          <w:rFonts w:ascii="Times New Roman" w:hAnsi="Times New Roman" w:cs="Times New Roman"/>
        </w:rPr>
        <w:t xml:space="preserve"> </w:t>
      </w:r>
    </w:p>
    <w:p w14:paraId="741E89A4" w14:textId="4963BF38" w:rsidR="008B4BB0" w:rsidRPr="00041926" w:rsidRDefault="008B4BB0" w:rsidP="00041926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Le </w:t>
      </w:r>
      <w:r w:rsidR="0073125B" w:rsidRPr="00041926">
        <w:rPr>
          <w:rFonts w:ascii="Times New Roman" w:hAnsi="Times New Roman" w:cs="Times New Roman"/>
        </w:rPr>
        <w:t>“Istruzioni e schede per l’analisi della CLE” prodotte dal Dipartimento di Protezione Civile Nazionale</w:t>
      </w:r>
      <w:r w:rsidRPr="00041926">
        <w:rPr>
          <w:rFonts w:ascii="Times New Roman" w:hAnsi="Times New Roman" w:cs="Times New Roman"/>
        </w:rPr>
        <w:t xml:space="preserve"> (v. 3.0);</w:t>
      </w:r>
    </w:p>
    <w:p w14:paraId="09E5995E" w14:textId="77777777" w:rsidR="008B4BB0" w:rsidRPr="00041926" w:rsidRDefault="008B4BB0" w:rsidP="00041926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Gli </w:t>
      </w:r>
      <w:r w:rsidR="0073125B" w:rsidRPr="00041926">
        <w:rPr>
          <w:rFonts w:ascii="Times New Roman" w:hAnsi="Times New Roman" w:cs="Times New Roman"/>
        </w:rPr>
        <w:t>“Standard di rappresentazione e archiviazione informatica analisi della CLE”, versione 3.0.1 emanate dal DPC</w:t>
      </w:r>
      <w:r w:rsidRPr="00041926">
        <w:rPr>
          <w:rFonts w:ascii="Times New Roman" w:hAnsi="Times New Roman" w:cs="Times New Roman"/>
        </w:rPr>
        <w:t>;</w:t>
      </w:r>
    </w:p>
    <w:p w14:paraId="7846B694" w14:textId="4839625F" w:rsidR="0073125B" w:rsidRPr="00041926" w:rsidRDefault="00FE3384" w:rsidP="00041926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le Linee di indirizzo regionali per l’elaborazio</w:t>
      </w:r>
      <w:r w:rsidR="00CA79EE" w:rsidRPr="00041926">
        <w:rPr>
          <w:rFonts w:ascii="Times New Roman" w:hAnsi="Times New Roman" w:cs="Times New Roman"/>
        </w:rPr>
        <w:t>ne della condizione limite per l’</w:t>
      </w:r>
      <w:r w:rsidRPr="00041926">
        <w:rPr>
          <w:rFonts w:ascii="Times New Roman" w:hAnsi="Times New Roman" w:cs="Times New Roman"/>
        </w:rPr>
        <w:t>emergenza</w:t>
      </w:r>
      <w:r w:rsidR="00CA79EE" w:rsidRPr="00041926">
        <w:rPr>
          <w:rFonts w:ascii="Times New Roman" w:hAnsi="Times New Roman" w:cs="Times New Roman"/>
        </w:rPr>
        <w:t xml:space="preserve"> comunale- CLE, versione 1.0 (2017)</w:t>
      </w:r>
      <w:r w:rsidR="0073125B" w:rsidRPr="00041926">
        <w:rPr>
          <w:rFonts w:ascii="Times New Roman" w:hAnsi="Times New Roman" w:cs="Times New Roman"/>
        </w:rPr>
        <w:t>.</w:t>
      </w:r>
      <w:r w:rsidR="0073125B" w:rsidRPr="00041926">
        <w:rPr>
          <w:rFonts w:ascii="MS Mincho" w:eastAsia="MS Mincho" w:hAnsi="MS Mincho" w:cs="MS Mincho" w:hint="eastAsia"/>
        </w:rPr>
        <w:t> </w:t>
      </w:r>
    </w:p>
    <w:p w14:paraId="288C8195" w14:textId="77777777" w:rsidR="009A1DE0" w:rsidRPr="00041926" w:rsidRDefault="00AE022F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Ai fini dell’elaborazione dell’Analisi CLE sono stati utilizzati </w:t>
      </w:r>
      <w:r w:rsidR="006E6CF9" w:rsidRPr="00041926">
        <w:rPr>
          <w:rFonts w:ascii="Times New Roman" w:hAnsi="Times New Roman" w:cs="Times New Roman"/>
        </w:rPr>
        <w:t>dati e informazioni forniti da</w:t>
      </w:r>
      <w:r w:rsidR="007B5818" w:rsidRPr="00041926">
        <w:rPr>
          <w:rFonts w:ascii="Times New Roman" w:hAnsi="Times New Roman" w:cs="Times New Roman"/>
        </w:rPr>
        <w:t xml:space="preserve">: </w:t>
      </w:r>
    </w:p>
    <w:p w14:paraId="62F3E044" w14:textId="7A56407D" w:rsidR="0080227C" w:rsidRPr="00041926" w:rsidRDefault="008B4BB0" w:rsidP="00041926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highlight w:val="yellow"/>
        </w:rPr>
      </w:pPr>
      <w:r w:rsidRPr="00041926">
        <w:rPr>
          <w:rFonts w:ascii="Times New Roman" w:hAnsi="Times New Roman" w:cs="Times New Roman"/>
          <w:highlight w:val="yellow"/>
        </w:rPr>
        <w:t>Indicare la cartografia utilizzata</w:t>
      </w:r>
    </w:p>
    <w:p w14:paraId="61460027" w14:textId="77777777" w:rsidR="00602366" w:rsidRPr="00041926" w:rsidRDefault="00602366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4F9D5C89" w14:textId="77777777" w:rsidR="0080227C" w:rsidRPr="00041926" w:rsidRDefault="0080227C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0DD3E05F" w14:textId="77777777" w:rsidR="007C2E95" w:rsidRPr="00041926" w:rsidRDefault="007C2E95" w:rsidP="00041926">
      <w:pPr>
        <w:pStyle w:val="Titolo1"/>
        <w:spacing w:after="360" w:line="276" w:lineRule="auto"/>
        <w:rPr>
          <w:rFonts w:ascii="Times New Roman" w:hAnsi="Times New Roman" w:cs="Times New Roman"/>
          <w:color w:val="auto"/>
          <w:sz w:val="24"/>
          <w:szCs w:val="24"/>
        </w:rPr>
        <w:sectPr w:rsidR="007C2E95" w:rsidRPr="00041926" w:rsidSect="00F3679C">
          <w:pgSz w:w="11900" w:h="16840"/>
          <w:pgMar w:top="1440" w:right="1418" w:bottom="1440" w:left="1418" w:header="708" w:footer="708" w:gutter="0"/>
          <w:cols w:space="708"/>
          <w:docGrid w:linePitch="360"/>
        </w:sectPr>
      </w:pPr>
      <w:bookmarkStart w:id="3" w:name="_Toc412020080"/>
    </w:p>
    <w:p w14:paraId="36B61649" w14:textId="1F1899E0" w:rsidR="00E116BF" w:rsidRPr="00041926" w:rsidRDefault="00602366" w:rsidP="00041926">
      <w:pPr>
        <w:pStyle w:val="Titolo1"/>
        <w:spacing w:after="3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192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 </w:t>
      </w:r>
      <w:r w:rsidR="00B855FF" w:rsidRPr="00041926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02624B" w:rsidRPr="00041926">
        <w:rPr>
          <w:rFonts w:ascii="Times New Roman" w:hAnsi="Times New Roman" w:cs="Times New Roman"/>
          <w:color w:val="auto"/>
          <w:sz w:val="24"/>
          <w:szCs w:val="24"/>
        </w:rPr>
        <w:t>riteri di selezione degli elementi del sistema di gestione dell’emergenza</w:t>
      </w:r>
      <w:bookmarkEnd w:id="3"/>
    </w:p>
    <w:p w14:paraId="755B8D82" w14:textId="11D090A8" w:rsidR="008B4BB0" w:rsidRPr="00041926" w:rsidRDefault="008B4BB0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Per l’individuazione delle funzioni strategiche e delle aree di emergenza si è fatto riferimento in prima istanza al Piano Comunale di Emergenza del Comune di </w:t>
      </w:r>
      <w:r w:rsidRPr="00041926">
        <w:rPr>
          <w:rFonts w:ascii="Times New Roman" w:hAnsi="Times New Roman" w:cs="Times New Roman"/>
          <w:highlight w:val="yellow"/>
        </w:rPr>
        <w:t>…………</w:t>
      </w:r>
      <w:proofErr w:type="gramStart"/>
      <w:r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Pr="00041926">
        <w:rPr>
          <w:rFonts w:ascii="Times New Roman" w:hAnsi="Times New Roman" w:cs="Times New Roman"/>
        </w:rPr>
        <w:t xml:space="preserve">. aggiornato alla DRG n. 521 del 23.07.2018 e approvato </w:t>
      </w:r>
      <w:r w:rsidRPr="00041926">
        <w:rPr>
          <w:rFonts w:ascii="Times New Roman" w:hAnsi="Times New Roman" w:cs="Times New Roman"/>
          <w:highlight w:val="yellow"/>
        </w:rPr>
        <w:t>con …………</w:t>
      </w:r>
      <w:proofErr w:type="gramStart"/>
      <w:r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Pr="00041926">
        <w:rPr>
          <w:rFonts w:ascii="Times New Roman" w:hAnsi="Times New Roman" w:cs="Times New Roman"/>
          <w:highlight w:val="yellow"/>
        </w:rPr>
        <w:t>. n…… del ……</w:t>
      </w:r>
      <w:proofErr w:type="gramStart"/>
      <w:r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Pr="00041926">
        <w:rPr>
          <w:rFonts w:ascii="Times New Roman" w:hAnsi="Times New Roman" w:cs="Times New Roman"/>
          <w:highlight w:val="yellow"/>
        </w:rPr>
        <w:t>.</w:t>
      </w:r>
    </w:p>
    <w:p w14:paraId="7D2B48CB" w14:textId="77777777" w:rsidR="008B4BB0" w:rsidRPr="00041926" w:rsidRDefault="008B4BB0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7DD54A5C" w14:textId="77777777" w:rsidR="00DC0749" w:rsidRPr="00041926" w:rsidRDefault="008B4BB0" w:rsidP="00041926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041926">
        <w:rPr>
          <w:rFonts w:ascii="Times New Roman" w:hAnsi="Times New Roman" w:cs="Times New Roman"/>
        </w:rPr>
        <w:t>In particolare</w:t>
      </w:r>
      <w:proofErr w:type="gramEnd"/>
      <w:r w:rsidRPr="00041926">
        <w:rPr>
          <w:rFonts w:ascii="Times New Roman" w:hAnsi="Times New Roman" w:cs="Times New Roman"/>
        </w:rPr>
        <w:t xml:space="preserve"> del sistema d</w:t>
      </w:r>
      <w:r w:rsidR="00DC0749" w:rsidRPr="00041926">
        <w:rPr>
          <w:rFonts w:ascii="Times New Roman" w:hAnsi="Times New Roman" w:cs="Times New Roman"/>
        </w:rPr>
        <w:t xml:space="preserve">i gestione dell’emergenza sono stati esaminati: </w:t>
      </w:r>
    </w:p>
    <w:p w14:paraId="3BCF37F6" w14:textId="77777777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ES: Edifici S</w:t>
      </w:r>
      <w:r w:rsidR="008B4BB0" w:rsidRPr="00041926">
        <w:rPr>
          <w:rFonts w:ascii="Times New Roman" w:hAnsi="Times New Roman" w:cs="Times New Roman"/>
        </w:rPr>
        <w:t xml:space="preserve">trategici; </w:t>
      </w:r>
    </w:p>
    <w:p w14:paraId="53B714E7" w14:textId="77777777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AE: Aree di Emergenza;</w:t>
      </w:r>
    </w:p>
    <w:p w14:paraId="00948F02" w14:textId="3A6A089E" w:rsidR="008B4BB0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AC: infrastrutture di Accessibilità/C</w:t>
      </w:r>
      <w:r w:rsidR="008B4BB0" w:rsidRPr="00041926">
        <w:rPr>
          <w:rFonts w:ascii="Times New Roman" w:hAnsi="Times New Roman" w:cs="Times New Roman"/>
        </w:rPr>
        <w:t>onne</w:t>
      </w:r>
      <w:r w:rsidRPr="00041926">
        <w:rPr>
          <w:rFonts w:ascii="Times New Roman" w:hAnsi="Times New Roman" w:cs="Times New Roman"/>
        </w:rPr>
        <w:t>ssione;</w:t>
      </w:r>
    </w:p>
    <w:p w14:paraId="6221814B" w14:textId="7E00C62F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AS: Aggregati Strutturali interferenti;</w:t>
      </w:r>
    </w:p>
    <w:p w14:paraId="10D95E3B" w14:textId="7EC00796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US: Unità Strutturale interferente in Aggregato Strutturale interferente.</w:t>
      </w:r>
    </w:p>
    <w:p w14:paraId="50431834" w14:textId="77777777" w:rsidR="00DC0749" w:rsidRPr="00041926" w:rsidRDefault="00DC0749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35356828" w14:textId="2B5165CF" w:rsidR="008B4BB0" w:rsidRPr="00041926" w:rsidRDefault="00DC0749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Il sistema di gestione dell'emergenza sismica individuato per il Comune </w:t>
      </w:r>
      <w:proofErr w:type="gramStart"/>
      <w:r w:rsidRPr="00041926">
        <w:rPr>
          <w:rFonts w:ascii="Times New Roman" w:hAnsi="Times New Roman" w:cs="Times New Roman"/>
        </w:rPr>
        <w:t xml:space="preserve">di  </w:t>
      </w:r>
      <w:r w:rsidRPr="00041926">
        <w:rPr>
          <w:rFonts w:ascii="Times New Roman" w:hAnsi="Times New Roman" w:cs="Times New Roman"/>
          <w:highlight w:val="yellow"/>
        </w:rPr>
        <w:t>…</w:t>
      </w:r>
      <w:proofErr w:type="gramEnd"/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>. è composto in totale da:</w:t>
      </w:r>
    </w:p>
    <w:p w14:paraId="45225F96" w14:textId="2F9AB91D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  <w:highlight w:val="yellow"/>
        </w:rPr>
        <w:t>……</w:t>
      </w:r>
      <w:r w:rsidRPr="00041926">
        <w:rPr>
          <w:rFonts w:ascii="Times New Roman" w:hAnsi="Times New Roman" w:cs="Times New Roman"/>
        </w:rPr>
        <w:t xml:space="preserve"> Edifici Strategici; </w:t>
      </w:r>
    </w:p>
    <w:p w14:paraId="52B9DCA6" w14:textId="6C172983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  <w:highlight w:val="yellow"/>
        </w:rPr>
        <w:t>…….</w:t>
      </w:r>
      <w:r w:rsidRPr="00041926">
        <w:rPr>
          <w:rFonts w:ascii="Times New Roman" w:hAnsi="Times New Roman" w:cs="Times New Roman"/>
        </w:rPr>
        <w:t xml:space="preserve"> Aree di Emergenza;</w:t>
      </w:r>
    </w:p>
    <w:p w14:paraId="3F52C05E" w14:textId="2937008C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  <w:highlight w:val="yellow"/>
        </w:rPr>
        <w:t>……..</w:t>
      </w:r>
      <w:r w:rsidRPr="00041926">
        <w:rPr>
          <w:rFonts w:ascii="Times New Roman" w:hAnsi="Times New Roman" w:cs="Times New Roman"/>
        </w:rPr>
        <w:t xml:space="preserve"> Infrastrutture di Accessibilità e </w:t>
      </w:r>
      <w:r w:rsidRPr="00041926">
        <w:rPr>
          <w:rFonts w:ascii="Times New Roman" w:hAnsi="Times New Roman" w:cs="Times New Roman"/>
          <w:highlight w:val="yellow"/>
        </w:rPr>
        <w:t>……….</w:t>
      </w:r>
      <w:r w:rsidRPr="00041926">
        <w:rPr>
          <w:rFonts w:ascii="Times New Roman" w:hAnsi="Times New Roman" w:cs="Times New Roman"/>
        </w:rPr>
        <w:t xml:space="preserve"> Infrastrutture di Connessione;</w:t>
      </w:r>
    </w:p>
    <w:p w14:paraId="64AABDD9" w14:textId="7799B40B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  <w:highlight w:val="yellow"/>
        </w:rPr>
        <w:t xml:space="preserve">…….  </w:t>
      </w:r>
      <w:r w:rsidRPr="00041926">
        <w:rPr>
          <w:rFonts w:ascii="Times New Roman" w:hAnsi="Times New Roman" w:cs="Times New Roman"/>
        </w:rPr>
        <w:t>Aggregati Strutturali interferenti;</w:t>
      </w:r>
    </w:p>
    <w:p w14:paraId="054216A9" w14:textId="26EB4DA9" w:rsidR="00DC0749" w:rsidRPr="00041926" w:rsidRDefault="00DC0749" w:rsidP="00041926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  <w:highlight w:val="yellow"/>
        </w:rPr>
        <w:t>…….</w:t>
      </w:r>
      <w:r w:rsidRPr="00041926">
        <w:rPr>
          <w:rFonts w:ascii="Times New Roman" w:hAnsi="Times New Roman" w:cs="Times New Roman"/>
        </w:rPr>
        <w:t xml:space="preserve"> Unità Strutturale interferente in Aggregato Strutturale interferente.</w:t>
      </w:r>
    </w:p>
    <w:p w14:paraId="094A299E" w14:textId="77777777" w:rsidR="008B4BB0" w:rsidRPr="00041926" w:rsidRDefault="008B4BB0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4B705294" w14:textId="2F1CE6E3" w:rsidR="00202540" w:rsidRPr="00041926" w:rsidRDefault="00202540" w:rsidP="00041926">
      <w:p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In particolare:</w:t>
      </w:r>
    </w:p>
    <w:p w14:paraId="6560DC3D" w14:textId="6C5182BF" w:rsidR="00501D2B" w:rsidRPr="00041926" w:rsidRDefault="00202540" w:rsidP="00041926">
      <w:pPr>
        <w:pStyle w:val="Paragrafoelenco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Gli Edifici Strategici del Comune di </w:t>
      </w:r>
      <w:r w:rsidRPr="00041926">
        <w:rPr>
          <w:rFonts w:ascii="Times New Roman" w:hAnsi="Times New Roman" w:cs="Times New Roman"/>
          <w:highlight w:val="yellow"/>
        </w:rPr>
        <w:t>…</w:t>
      </w:r>
      <w:proofErr w:type="gramStart"/>
      <w:r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Pr="00041926">
        <w:rPr>
          <w:rFonts w:ascii="Times New Roman" w:hAnsi="Times New Roman" w:cs="Times New Roman"/>
        </w:rPr>
        <w:t>, desunti dal Piano di Emergenza Comunale vigente e considerati nell'analisi della CLE, sono i seguenti:</w:t>
      </w:r>
    </w:p>
    <w:p w14:paraId="67460A23" w14:textId="77777777" w:rsidR="00202540" w:rsidRPr="00041926" w:rsidRDefault="00202540" w:rsidP="00041926">
      <w:pPr>
        <w:pStyle w:val="Paragrafoelenco"/>
        <w:spacing w:after="240" w:line="276" w:lineRule="auto"/>
        <w:ind w:left="714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839"/>
        <w:gridCol w:w="1155"/>
        <w:gridCol w:w="1598"/>
        <w:gridCol w:w="1803"/>
        <w:gridCol w:w="1939"/>
      </w:tblGrid>
      <w:tr w:rsidR="00202540" w:rsidRPr="00041926" w14:paraId="6C872801" w14:textId="77777777" w:rsidTr="00202540"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3E79C8E1" w14:textId="200CE45E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1926">
              <w:rPr>
                <w:rFonts w:ascii="Times New Roman" w:hAnsi="Times New Roman" w:cs="Times New Roman"/>
                <w:b/>
              </w:rPr>
              <w:t>ID_Aggregato</w:t>
            </w:r>
            <w:proofErr w:type="spellEnd"/>
          </w:p>
        </w:tc>
        <w:tc>
          <w:tcPr>
            <w:tcW w:w="1172" w:type="dxa"/>
            <w:shd w:val="clear" w:color="auto" w:fill="F2F2F2" w:themeFill="background1" w:themeFillShade="F2"/>
            <w:vAlign w:val="center"/>
          </w:tcPr>
          <w:p w14:paraId="2AC17895" w14:textId="63E8AF20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1926">
              <w:rPr>
                <w:rFonts w:ascii="Times New Roman" w:hAnsi="Times New Roman" w:cs="Times New Roman"/>
                <w:b/>
              </w:rPr>
              <w:t>Id_ES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11C2C77" w14:textId="69ACF1B4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Funzione strategica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10E2AB13" w14:textId="77777777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Denominazione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2C9A336" w14:textId="77777777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Localizzazione</w:t>
            </w:r>
          </w:p>
        </w:tc>
      </w:tr>
      <w:tr w:rsidR="00202540" w:rsidRPr="00041926" w14:paraId="1A52C3E3" w14:textId="77777777" w:rsidTr="00202540">
        <w:tc>
          <w:tcPr>
            <w:tcW w:w="1849" w:type="dxa"/>
            <w:vAlign w:val="center"/>
          </w:tcPr>
          <w:p w14:paraId="1816A2F4" w14:textId="7714D9D0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E1E18AA" w14:textId="77777777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37763665" w14:textId="5B3BBF13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14:paraId="4D118CAB" w14:textId="51850856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Align w:val="center"/>
          </w:tcPr>
          <w:p w14:paraId="354E5D01" w14:textId="46FC20D9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23DA71" w14:textId="77777777" w:rsidR="00501D2B" w:rsidRPr="00041926" w:rsidRDefault="00501D2B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</w:p>
    <w:p w14:paraId="06DB6ACC" w14:textId="1B901850" w:rsidR="00202540" w:rsidRPr="00041926" w:rsidRDefault="00202540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</w:rPr>
      </w:pPr>
      <w:r w:rsidRPr="00041926">
        <w:rPr>
          <w:rFonts w:ascii="Times New Roman" w:hAnsi="Times New Roman" w:cs="Times New Roman"/>
          <w:i/>
          <w:highlight w:val="yellow"/>
        </w:rPr>
        <w:t>(</w:t>
      </w:r>
      <w:r w:rsidR="008D32DB" w:rsidRPr="00041926">
        <w:rPr>
          <w:rFonts w:ascii="Times New Roman" w:hAnsi="Times New Roman" w:cs="Times New Roman"/>
          <w:i/>
          <w:highlight w:val="yellow"/>
        </w:rPr>
        <w:t>descrizioni opzionali</w:t>
      </w:r>
      <w:r w:rsidRPr="00041926">
        <w:rPr>
          <w:rFonts w:ascii="Times New Roman" w:hAnsi="Times New Roman" w:cs="Times New Roman"/>
          <w:i/>
          <w:highlight w:val="yellow"/>
        </w:rPr>
        <w:t>)</w:t>
      </w:r>
    </w:p>
    <w:p w14:paraId="09069529" w14:textId="77777777" w:rsidR="00202540" w:rsidRPr="00041926" w:rsidRDefault="00202540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</w:p>
    <w:p w14:paraId="311D2421" w14:textId="0462D7E2" w:rsidR="00202540" w:rsidRPr="00041926" w:rsidRDefault="00202540" w:rsidP="00041926">
      <w:pPr>
        <w:pStyle w:val="Paragrafoelenco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Le Aree di Emergenza del Comune di </w:t>
      </w:r>
      <w:r w:rsidRPr="00041926">
        <w:rPr>
          <w:rFonts w:ascii="Times New Roman" w:hAnsi="Times New Roman" w:cs="Times New Roman"/>
          <w:highlight w:val="yellow"/>
        </w:rPr>
        <w:t>…</w:t>
      </w:r>
      <w:proofErr w:type="gramStart"/>
      <w:r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Pr="00041926">
        <w:rPr>
          <w:rFonts w:ascii="Times New Roman" w:hAnsi="Times New Roman" w:cs="Times New Roman"/>
        </w:rPr>
        <w:t>, desunti dal Piano di Emergenza Comunale vigente e considerati nell'analisi della CLE, sono i seguenti:</w:t>
      </w:r>
    </w:p>
    <w:p w14:paraId="246D495E" w14:textId="77777777" w:rsidR="00501D2B" w:rsidRPr="00041926" w:rsidRDefault="00501D2B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627"/>
        <w:gridCol w:w="1634"/>
        <w:gridCol w:w="1803"/>
        <w:gridCol w:w="1972"/>
        <w:gridCol w:w="1298"/>
      </w:tblGrid>
      <w:tr w:rsidR="00501D2B" w:rsidRPr="00041926" w14:paraId="56396FD5" w14:textId="77777777" w:rsidTr="00202540"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5FA8B95" w14:textId="5F0098CB" w:rsidR="00501D2B" w:rsidRPr="00041926" w:rsidRDefault="00501D2B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1926">
              <w:rPr>
                <w:rFonts w:ascii="Times New Roman" w:hAnsi="Times New Roman" w:cs="Times New Roman"/>
                <w:b/>
              </w:rPr>
              <w:t>ID</w:t>
            </w:r>
            <w:r w:rsidR="00202540" w:rsidRPr="00041926">
              <w:rPr>
                <w:rFonts w:ascii="Times New Roman" w:hAnsi="Times New Roman" w:cs="Times New Roman"/>
                <w:b/>
              </w:rPr>
              <w:t>_Area</w:t>
            </w:r>
            <w:proofErr w:type="spellEnd"/>
          </w:p>
        </w:tc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77C9888D" w14:textId="77777777" w:rsidR="00501D2B" w:rsidRPr="00041926" w:rsidRDefault="00501D2B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Tipologia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0988769F" w14:textId="77777777" w:rsidR="00501D2B" w:rsidRPr="00041926" w:rsidRDefault="00501D2B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Denominazione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533B6CBB" w14:textId="77777777" w:rsidR="00501D2B" w:rsidRPr="00041926" w:rsidRDefault="00501D2B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Localizzazione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14:paraId="29C719E7" w14:textId="77777777" w:rsidR="00501D2B" w:rsidRPr="00041926" w:rsidRDefault="00501D2B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mq</w:t>
            </w:r>
          </w:p>
        </w:tc>
      </w:tr>
      <w:tr w:rsidR="00501D2B" w:rsidRPr="00041926" w14:paraId="009BFBC7" w14:textId="77777777" w:rsidTr="00202540">
        <w:tc>
          <w:tcPr>
            <w:tcW w:w="1642" w:type="dxa"/>
            <w:vAlign w:val="center"/>
          </w:tcPr>
          <w:p w14:paraId="4C2E9951" w14:textId="77777777" w:rsidR="00501D2B" w:rsidRPr="00041926" w:rsidRDefault="00501D2B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74843211" w14:textId="0BCAE8A9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Align w:val="center"/>
          </w:tcPr>
          <w:p w14:paraId="0E81A167" w14:textId="647230E7" w:rsidR="00501D2B" w:rsidRPr="00041926" w:rsidRDefault="00501D2B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14:paraId="1E199D33" w14:textId="0E080345" w:rsidR="00501D2B" w:rsidRPr="00041926" w:rsidRDefault="00501D2B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14:paraId="57B06A85" w14:textId="3E604370" w:rsidR="00501D2B" w:rsidRPr="00041926" w:rsidRDefault="00501D2B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Align w:val="center"/>
          </w:tcPr>
          <w:p w14:paraId="25F3449D" w14:textId="6C742299" w:rsidR="00501D2B" w:rsidRPr="00041926" w:rsidRDefault="00501D2B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44FB06" w14:textId="77777777" w:rsidR="00202540" w:rsidRPr="00041926" w:rsidRDefault="00202540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  <w:highlight w:val="yellow"/>
        </w:rPr>
      </w:pPr>
    </w:p>
    <w:p w14:paraId="44ECCB6D" w14:textId="0ADDAA44" w:rsidR="00202540" w:rsidRPr="00041926" w:rsidRDefault="00202540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</w:rPr>
      </w:pPr>
      <w:r w:rsidRPr="00041926">
        <w:rPr>
          <w:rFonts w:ascii="Times New Roman" w:hAnsi="Times New Roman" w:cs="Times New Roman"/>
          <w:i/>
          <w:highlight w:val="yellow"/>
        </w:rPr>
        <w:t>(</w:t>
      </w:r>
      <w:r w:rsidR="008D32DB" w:rsidRPr="00041926">
        <w:rPr>
          <w:rFonts w:ascii="Times New Roman" w:hAnsi="Times New Roman" w:cs="Times New Roman"/>
          <w:i/>
          <w:highlight w:val="yellow"/>
        </w:rPr>
        <w:t xml:space="preserve">descrizioni </w:t>
      </w:r>
      <w:proofErr w:type="gramStart"/>
      <w:r w:rsidR="008D32DB" w:rsidRPr="00041926">
        <w:rPr>
          <w:rFonts w:ascii="Times New Roman" w:hAnsi="Times New Roman" w:cs="Times New Roman"/>
          <w:i/>
          <w:highlight w:val="yellow"/>
        </w:rPr>
        <w:t xml:space="preserve">opzionali </w:t>
      </w:r>
      <w:r w:rsidRPr="00041926">
        <w:rPr>
          <w:rFonts w:ascii="Times New Roman" w:hAnsi="Times New Roman" w:cs="Times New Roman"/>
          <w:i/>
          <w:highlight w:val="yellow"/>
        </w:rPr>
        <w:t>)</w:t>
      </w:r>
      <w:proofErr w:type="gramEnd"/>
    </w:p>
    <w:p w14:paraId="6A186522" w14:textId="77777777" w:rsidR="00202540" w:rsidRPr="00041926" w:rsidRDefault="00202540" w:rsidP="00041926">
      <w:pPr>
        <w:pStyle w:val="Paragrafoelenco"/>
        <w:spacing w:after="24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170D08D4" w14:textId="77777777" w:rsidR="00202540" w:rsidRPr="00041926" w:rsidRDefault="00202540" w:rsidP="00041926">
      <w:pPr>
        <w:pStyle w:val="Paragrafoelenco"/>
        <w:spacing w:after="24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5A941DF1" w14:textId="5BF2A61C" w:rsidR="00202540" w:rsidRPr="00041926" w:rsidRDefault="00202540" w:rsidP="00041926">
      <w:pPr>
        <w:pStyle w:val="Paragrafoelenco"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Le Infrastrutture di Accessibilità e di Connessione del Comune di </w:t>
      </w:r>
      <w:r w:rsidRPr="00041926">
        <w:rPr>
          <w:rFonts w:ascii="Times New Roman" w:hAnsi="Times New Roman" w:cs="Times New Roman"/>
          <w:highlight w:val="yellow"/>
        </w:rPr>
        <w:t>…</w:t>
      </w:r>
      <w:proofErr w:type="gramStart"/>
      <w:r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Pr="00041926">
        <w:rPr>
          <w:rFonts w:ascii="Times New Roman" w:hAnsi="Times New Roman" w:cs="Times New Roman"/>
        </w:rPr>
        <w:t>, desunti dal Piano di Emergenza Comunale vigente e considerati nell'analisi della CLE, sono i seguenti:</w:t>
      </w:r>
    </w:p>
    <w:p w14:paraId="723EFFC4" w14:textId="77777777" w:rsidR="00973CF2" w:rsidRPr="00041926" w:rsidRDefault="00973CF2" w:rsidP="00041926">
      <w:pPr>
        <w:pStyle w:val="Paragrafoelenco"/>
        <w:spacing w:after="240"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707"/>
        <w:gridCol w:w="2922"/>
        <w:gridCol w:w="2102"/>
        <w:gridCol w:w="1603"/>
      </w:tblGrid>
      <w:tr w:rsidR="00202540" w:rsidRPr="00041926" w14:paraId="5BFB7DD0" w14:textId="14A04EBA" w:rsidTr="00202540"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716F415A" w14:textId="09E4E896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ID_AC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542AFABA" w14:textId="77777777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Tipologia</w:t>
            </w:r>
          </w:p>
        </w:tc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0FE1941B" w14:textId="77777777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Denominazione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64F90524" w14:textId="4EE9A05E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Lunghezza</w:t>
            </w:r>
          </w:p>
        </w:tc>
      </w:tr>
      <w:tr w:rsidR="00202540" w:rsidRPr="00041926" w14:paraId="6C3F725B" w14:textId="40473289" w:rsidTr="00202540">
        <w:trPr>
          <w:trHeight w:val="155"/>
        </w:trPr>
        <w:tc>
          <w:tcPr>
            <w:tcW w:w="1707" w:type="dxa"/>
            <w:vAlign w:val="center"/>
          </w:tcPr>
          <w:p w14:paraId="5A1682A2" w14:textId="1E9D5187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Align w:val="center"/>
          </w:tcPr>
          <w:p w14:paraId="2C9E542C" w14:textId="76405F84" w:rsidR="00202540" w:rsidRPr="00041926" w:rsidRDefault="00202540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Align w:val="center"/>
          </w:tcPr>
          <w:p w14:paraId="510FF539" w14:textId="506CBAA0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14:paraId="066A804C" w14:textId="77777777" w:rsidR="00202540" w:rsidRPr="00041926" w:rsidRDefault="00202540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1A0A901" w14:textId="77777777" w:rsidR="008623C8" w:rsidRPr="00041926" w:rsidRDefault="008623C8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</w:p>
    <w:p w14:paraId="500EF9B5" w14:textId="7581A6B2" w:rsidR="00202540" w:rsidRPr="00041926" w:rsidRDefault="00202540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>Si ricorda che le Infrastrutture di Connessione collegano edifici/funzioni ed aree di emergenza e le Infrastrutture di Accessibilità dall’esterno dell’insediamento al sistema costituito da edifici strategici, aree di emergenza e relative infrastrutture di connessione.</w:t>
      </w:r>
    </w:p>
    <w:p w14:paraId="053DC2E9" w14:textId="6A31DDD5" w:rsidR="008D32DB" w:rsidRPr="00041926" w:rsidRDefault="00202540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  <w:highlight w:val="yellow"/>
        </w:rPr>
        <w:t>Gli assi di collegamento inseriti sono sta</w:t>
      </w:r>
      <w:r w:rsidR="00C9418B" w:rsidRPr="00041926">
        <w:rPr>
          <w:rFonts w:ascii="Times New Roman" w:hAnsi="Times New Roman" w:cs="Times New Roman"/>
          <w:highlight w:val="yellow"/>
        </w:rPr>
        <w:t>t</w:t>
      </w:r>
      <w:r w:rsidRPr="00041926">
        <w:rPr>
          <w:rFonts w:ascii="Times New Roman" w:hAnsi="Times New Roman" w:cs="Times New Roman"/>
          <w:highlight w:val="yellow"/>
        </w:rPr>
        <w:t>i scelti, evitando inutili ridondanze e rispondendo alla duplice esigenza di consentirne la massima fruibilità da parte dei mezzi della protezione civile e di ridurre al massimo il numero degli edifici -Aggregati strutturali (AS) e Unità strutturali (US)- con essi interferenti. Tutte le infrastrutture sono asfaltate e sono, generalmente, in buone condizioni.</w:t>
      </w:r>
      <w:bookmarkStart w:id="4" w:name="_Toc412020081"/>
    </w:p>
    <w:p w14:paraId="16182D17" w14:textId="71E4FF04" w:rsidR="00C9418B" w:rsidRPr="00041926" w:rsidRDefault="00C9418B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</w:rPr>
      </w:pPr>
      <w:r w:rsidRPr="00041926">
        <w:rPr>
          <w:rFonts w:ascii="Times New Roman" w:hAnsi="Times New Roman" w:cs="Times New Roman"/>
          <w:i/>
          <w:highlight w:val="yellow"/>
        </w:rPr>
        <w:t>(altre descrizioni opzionali)</w:t>
      </w:r>
    </w:p>
    <w:p w14:paraId="559B975B" w14:textId="77777777" w:rsidR="008D32DB" w:rsidRPr="00041926" w:rsidRDefault="008D32DB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06EA5CD2" w14:textId="7C6EFD19" w:rsidR="008D32DB" w:rsidRPr="00041926" w:rsidRDefault="008D32DB" w:rsidP="00041926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Gli Aggregati Strutturali (AS) interferenti con gli assi di accessibilità/connessione o con aree di emergenza (o che contengono al loro interno Edifici strategici) sono in totale </w:t>
      </w:r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</w:t>
      </w:r>
      <w:r w:rsidR="001C4FEE" w:rsidRPr="00041926">
        <w:rPr>
          <w:rFonts w:ascii="Times New Roman" w:hAnsi="Times New Roman" w:cs="Times New Roman"/>
        </w:rPr>
        <w:t>suddivisi per due tipologie riportati nella seguente tabella:</w:t>
      </w:r>
    </w:p>
    <w:p w14:paraId="4903233E" w14:textId="77777777" w:rsidR="001C4FEE" w:rsidRPr="00041926" w:rsidRDefault="001C4FEE" w:rsidP="00041926">
      <w:pPr>
        <w:pStyle w:val="Paragrafoelenco"/>
        <w:spacing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922"/>
        <w:gridCol w:w="2102"/>
      </w:tblGrid>
      <w:tr w:rsidR="003E128A" w:rsidRPr="00041926" w14:paraId="14E8A38D" w14:textId="77777777" w:rsidTr="003E128A"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06D24EF3" w14:textId="00BAE60E" w:rsidR="003E128A" w:rsidRPr="00041926" w:rsidRDefault="003E128A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Tipologia AS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4D2B789F" w14:textId="1DB8F827" w:rsidR="003E128A" w:rsidRPr="00041926" w:rsidRDefault="003E128A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Numero AS per tipologia</w:t>
            </w:r>
          </w:p>
        </w:tc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17BF5C62" w14:textId="486A3F45" w:rsidR="003E128A" w:rsidRPr="00041926" w:rsidRDefault="003E128A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TOT AS</w:t>
            </w:r>
          </w:p>
        </w:tc>
      </w:tr>
      <w:tr w:rsidR="003E128A" w:rsidRPr="00041926" w14:paraId="6CB8C1A9" w14:textId="77777777" w:rsidTr="003E128A">
        <w:trPr>
          <w:trHeight w:val="155"/>
        </w:trPr>
        <w:tc>
          <w:tcPr>
            <w:tcW w:w="2819" w:type="dxa"/>
            <w:vAlign w:val="center"/>
          </w:tcPr>
          <w:p w14:paraId="3BD72540" w14:textId="1D185013" w:rsidR="003E128A" w:rsidRPr="00041926" w:rsidRDefault="003E128A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41926">
              <w:rPr>
                <w:rFonts w:ascii="Times New Roman" w:hAnsi="Times New Roman" w:cs="Times New Roman"/>
              </w:rPr>
              <w:t>Senza ES</w:t>
            </w:r>
          </w:p>
        </w:tc>
        <w:tc>
          <w:tcPr>
            <w:tcW w:w="2922" w:type="dxa"/>
            <w:vAlign w:val="center"/>
          </w:tcPr>
          <w:p w14:paraId="47BCD799" w14:textId="77777777" w:rsidR="003E128A" w:rsidRPr="00041926" w:rsidRDefault="003E128A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 w:val="restart"/>
            <w:vAlign w:val="center"/>
          </w:tcPr>
          <w:p w14:paraId="32A7F022" w14:textId="77777777" w:rsidR="003E128A" w:rsidRPr="00041926" w:rsidRDefault="003E128A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E128A" w:rsidRPr="00041926" w14:paraId="0BB4AAE8" w14:textId="77777777" w:rsidTr="003E128A">
        <w:trPr>
          <w:trHeight w:val="155"/>
        </w:trPr>
        <w:tc>
          <w:tcPr>
            <w:tcW w:w="2819" w:type="dxa"/>
            <w:vAlign w:val="center"/>
          </w:tcPr>
          <w:p w14:paraId="7BED4F4D" w14:textId="48C4AA17" w:rsidR="003E128A" w:rsidRPr="00041926" w:rsidRDefault="003E128A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41926">
              <w:rPr>
                <w:rFonts w:ascii="Times New Roman" w:hAnsi="Times New Roman" w:cs="Times New Roman"/>
              </w:rPr>
              <w:t>Con ES</w:t>
            </w:r>
          </w:p>
        </w:tc>
        <w:tc>
          <w:tcPr>
            <w:tcW w:w="2922" w:type="dxa"/>
            <w:vAlign w:val="center"/>
          </w:tcPr>
          <w:p w14:paraId="5A0843B1" w14:textId="77777777" w:rsidR="003E128A" w:rsidRPr="00041926" w:rsidRDefault="003E128A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/>
            <w:vAlign w:val="center"/>
          </w:tcPr>
          <w:p w14:paraId="0A19CDEC" w14:textId="77777777" w:rsidR="003E128A" w:rsidRPr="00041926" w:rsidRDefault="003E128A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765CEA" w14:textId="79182D11" w:rsidR="008D32DB" w:rsidRPr="00041926" w:rsidRDefault="008D32DB" w:rsidP="00041926">
      <w:pPr>
        <w:pStyle w:val="Paragrafoelenco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3EC90B78" w14:textId="77777777" w:rsidR="00C9418B" w:rsidRPr="00041926" w:rsidRDefault="00C9418B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</w:rPr>
      </w:pPr>
      <w:r w:rsidRPr="00041926">
        <w:rPr>
          <w:rFonts w:ascii="Times New Roman" w:hAnsi="Times New Roman" w:cs="Times New Roman"/>
          <w:i/>
          <w:highlight w:val="yellow"/>
        </w:rPr>
        <w:t>(descrizioni opzionali)</w:t>
      </w:r>
    </w:p>
    <w:p w14:paraId="2F85E5AE" w14:textId="77777777" w:rsidR="00C9418B" w:rsidRPr="00041926" w:rsidRDefault="00C9418B" w:rsidP="00041926">
      <w:pPr>
        <w:pStyle w:val="Paragrafoelenco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5C14AFDB" w14:textId="08B1D483" w:rsidR="003E128A" w:rsidRPr="00041926" w:rsidRDefault="001C4FEE" w:rsidP="00041926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Le Unità Strutturali (US) considerate nell'analisi della CLE di </w:t>
      </w:r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 sono in totale </w:t>
      </w:r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così suddivise: </w:t>
      </w:r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 Unità Strutturali isolate interferenti con assi di accessibilità/connessione o con aree di emergenza e </w:t>
      </w:r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Unità Strutturali in aggregato (di cui </w:t>
      </w:r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 interferenti con assi di accessibilità/connessione o con aree di emergenza e </w:t>
      </w:r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 non interferenti).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922"/>
        <w:gridCol w:w="2102"/>
      </w:tblGrid>
      <w:tr w:rsidR="001C4FEE" w:rsidRPr="00041926" w14:paraId="654085FB" w14:textId="77777777" w:rsidTr="000637B9"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67462A8F" w14:textId="1709A74B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Tipologia US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09DB9A93" w14:textId="0CCDBE20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Numero US per tipologia</w:t>
            </w:r>
          </w:p>
        </w:tc>
        <w:tc>
          <w:tcPr>
            <w:tcW w:w="2102" w:type="dxa"/>
            <w:shd w:val="clear" w:color="auto" w:fill="F2F2F2" w:themeFill="background1" w:themeFillShade="F2"/>
            <w:vAlign w:val="center"/>
          </w:tcPr>
          <w:p w14:paraId="48C5BF16" w14:textId="4777B856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41926">
              <w:rPr>
                <w:rFonts w:ascii="Times New Roman" w:hAnsi="Times New Roman" w:cs="Times New Roman"/>
                <w:b/>
              </w:rPr>
              <w:t>TOT US</w:t>
            </w:r>
          </w:p>
        </w:tc>
      </w:tr>
      <w:tr w:rsidR="001C4FEE" w:rsidRPr="00041926" w14:paraId="42549F71" w14:textId="77777777" w:rsidTr="000637B9">
        <w:trPr>
          <w:trHeight w:val="155"/>
        </w:trPr>
        <w:tc>
          <w:tcPr>
            <w:tcW w:w="2819" w:type="dxa"/>
            <w:vAlign w:val="center"/>
          </w:tcPr>
          <w:p w14:paraId="7760E9F6" w14:textId="3A4308FA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41926">
              <w:rPr>
                <w:rFonts w:ascii="Times New Roman" w:hAnsi="Times New Roman" w:cs="Times New Roman"/>
              </w:rPr>
              <w:t>US isolate interferenti</w:t>
            </w:r>
          </w:p>
        </w:tc>
        <w:tc>
          <w:tcPr>
            <w:tcW w:w="2922" w:type="dxa"/>
            <w:vAlign w:val="center"/>
          </w:tcPr>
          <w:p w14:paraId="5BFC8544" w14:textId="77777777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 w:val="restart"/>
            <w:vAlign w:val="center"/>
          </w:tcPr>
          <w:p w14:paraId="01916822" w14:textId="77777777" w:rsidR="001C4FEE" w:rsidRPr="00041926" w:rsidRDefault="001C4FEE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C4FEE" w:rsidRPr="00041926" w14:paraId="7ED2FA3D" w14:textId="77777777" w:rsidTr="000637B9">
        <w:trPr>
          <w:trHeight w:val="155"/>
        </w:trPr>
        <w:tc>
          <w:tcPr>
            <w:tcW w:w="2819" w:type="dxa"/>
            <w:vAlign w:val="center"/>
          </w:tcPr>
          <w:p w14:paraId="437589A5" w14:textId="0E35FC61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41926">
              <w:rPr>
                <w:rFonts w:ascii="Times New Roman" w:hAnsi="Times New Roman" w:cs="Times New Roman"/>
              </w:rPr>
              <w:t>US in aggregato interferenti</w:t>
            </w:r>
          </w:p>
        </w:tc>
        <w:tc>
          <w:tcPr>
            <w:tcW w:w="2922" w:type="dxa"/>
            <w:vAlign w:val="center"/>
          </w:tcPr>
          <w:p w14:paraId="0F2E4AD9" w14:textId="77777777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/>
            <w:vAlign w:val="center"/>
          </w:tcPr>
          <w:p w14:paraId="7DFA1A61" w14:textId="77777777" w:rsidR="001C4FEE" w:rsidRPr="00041926" w:rsidRDefault="001C4FEE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C4FEE" w:rsidRPr="00041926" w14:paraId="3079D080" w14:textId="77777777" w:rsidTr="000637B9">
        <w:trPr>
          <w:trHeight w:val="155"/>
        </w:trPr>
        <w:tc>
          <w:tcPr>
            <w:tcW w:w="2819" w:type="dxa"/>
            <w:vAlign w:val="center"/>
          </w:tcPr>
          <w:p w14:paraId="69CB334B" w14:textId="076C0B60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41926">
              <w:rPr>
                <w:rFonts w:ascii="Times New Roman" w:hAnsi="Times New Roman" w:cs="Times New Roman"/>
              </w:rPr>
              <w:t>US in aggregato NON interferenti</w:t>
            </w:r>
          </w:p>
        </w:tc>
        <w:tc>
          <w:tcPr>
            <w:tcW w:w="2922" w:type="dxa"/>
            <w:vAlign w:val="center"/>
          </w:tcPr>
          <w:p w14:paraId="337BACEC" w14:textId="77777777" w:rsidR="001C4FEE" w:rsidRPr="00041926" w:rsidRDefault="001C4FEE" w:rsidP="00041926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Merge/>
            <w:vAlign w:val="center"/>
          </w:tcPr>
          <w:p w14:paraId="2AA5AA0F" w14:textId="77777777" w:rsidR="001C4FEE" w:rsidRPr="00041926" w:rsidRDefault="001C4FEE" w:rsidP="00041926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E5E4791" w14:textId="77777777" w:rsidR="00C9418B" w:rsidRPr="00041926" w:rsidRDefault="00C9418B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  <w:highlight w:val="yellow"/>
        </w:rPr>
      </w:pPr>
    </w:p>
    <w:p w14:paraId="44CF7EF4" w14:textId="72886135" w:rsidR="001C4FEE" w:rsidRPr="00041926" w:rsidRDefault="00C9418B" w:rsidP="00041926">
      <w:pPr>
        <w:pStyle w:val="Paragrafoelenco"/>
        <w:spacing w:line="276" w:lineRule="auto"/>
        <w:jc w:val="both"/>
        <w:rPr>
          <w:rFonts w:ascii="Times New Roman" w:hAnsi="Times New Roman" w:cs="Times New Roman"/>
          <w:i/>
        </w:rPr>
      </w:pPr>
      <w:r w:rsidRPr="00041926">
        <w:rPr>
          <w:rFonts w:ascii="Times New Roman" w:hAnsi="Times New Roman" w:cs="Times New Roman"/>
          <w:i/>
          <w:highlight w:val="yellow"/>
        </w:rPr>
        <w:t>(descrizioni opzionali)</w:t>
      </w:r>
    </w:p>
    <w:p w14:paraId="1B611308" w14:textId="34E7D7A7" w:rsidR="001B3222" w:rsidRPr="00041926" w:rsidRDefault="001B3222" w:rsidP="00041926">
      <w:pPr>
        <w:pStyle w:val="Titolo1"/>
        <w:numPr>
          <w:ilvl w:val="0"/>
          <w:numId w:val="17"/>
        </w:numPr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1926">
        <w:rPr>
          <w:rFonts w:ascii="Times New Roman" w:hAnsi="Times New Roman" w:cs="Times New Roman"/>
          <w:color w:val="auto"/>
          <w:sz w:val="24"/>
          <w:szCs w:val="24"/>
        </w:rPr>
        <w:t>Indicazioni sintetiche per il Comune e individuazione criticità</w:t>
      </w:r>
      <w:bookmarkEnd w:id="4"/>
    </w:p>
    <w:p w14:paraId="716D41F3" w14:textId="567B80A3" w:rsidR="001C4FEE" w:rsidRPr="00041926" w:rsidRDefault="001C4FEE" w:rsidP="00041926">
      <w:pPr>
        <w:spacing w:line="276" w:lineRule="auto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</w:rPr>
        <w:t xml:space="preserve">Il sistema di gestione dell'emergenza considerato per l'analisi della CLE del Comune di </w:t>
      </w:r>
      <w:r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ha permesso di evidenziare le seguenti criticità </w:t>
      </w:r>
    </w:p>
    <w:p w14:paraId="6311F421" w14:textId="07D9E64B" w:rsidR="0002624B" w:rsidRPr="00041926" w:rsidRDefault="001B3222" w:rsidP="00041926">
      <w:pPr>
        <w:pStyle w:val="Titolo1"/>
        <w:spacing w:after="24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12020082"/>
      <w:r w:rsidRPr="00041926">
        <w:rPr>
          <w:rFonts w:ascii="Times New Roman" w:hAnsi="Times New Roman" w:cs="Times New Roman"/>
          <w:color w:val="auto"/>
          <w:sz w:val="24"/>
          <w:szCs w:val="24"/>
        </w:rPr>
        <w:lastRenderedPageBreak/>
        <w:t>5</w:t>
      </w:r>
      <w:r w:rsidR="00602366" w:rsidRPr="0004192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41926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02624B" w:rsidRPr="00041926">
        <w:rPr>
          <w:rFonts w:ascii="Times New Roman" w:hAnsi="Times New Roman" w:cs="Times New Roman"/>
          <w:color w:val="auto"/>
          <w:sz w:val="24"/>
          <w:szCs w:val="24"/>
        </w:rPr>
        <w:t>laborati cartografici</w:t>
      </w:r>
      <w:bookmarkEnd w:id="5"/>
    </w:p>
    <w:p w14:paraId="0D2838D4" w14:textId="1CB31BC1" w:rsidR="00CB6F3F" w:rsidRPr="00041926" w:rsidRDefault="008667D1" w:rsidP="00041926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  <w:r w:rsidRPr="00041926">
        <w:rPr>
          <w:rFonts w:ascii="Times New Roman" w:hAnsi="Times New Roman" w:cs="Times New Roman"/>
        </w:rPr>
        <w:t>Ai fini dell’implementazione dell’analisi CLE,</w:t>
      </w:r>
      <w:r w:rsidR="00391B93" w:rsidRPr="00041926">
        <w:rPr>
          <w:rFonts w:ascii="Times New Roman" w:hAnsi="Times New Roman" w:cs="Times New Roman"/>
        </w:rPr>
        <w:t xml:space="preserve"> questa relazione illustrativa deve essere considerata come</w:t>
      </w:r>
      <w:r w:rsidRPr="00041926">
        <w:rPr>
          <w:rFonts w:ascii="Times New Roman" w:hAnsi="Times New Roman" w:cs="Times New Roman"/>
        </w:rPr>
        <w:t xml:space="preserve"> strumento di le</w:t>
      </w:r>
      <w:r w:rsidR="00391B93" w:rsidRPr="00041926">
        <w:rPr>
          <w:rFonts w:ascii="Times New Roman" w:hAnsi="Times New Roman" w:cs="Times New Roman"/>
        </w:rPr>
        <w:t>ttura e accompagnamento al data</w:t>
      </w:r>
      <w:r w:rsidRPr="00041926">
        <w:rPr>
          <w:rFonts w:ascii="Times New Roman" w:hAnsi="Times New Roman" w:cs="Times New Roman"/>
        </w:rPr>
        <w:t xml:space="preserve">base </w:t>
      </w:r>
      <w:r w:rsidR="00391B93" w:rsidRPr="00041926">
        <w:rPr>
          <w:rFonts w:ascii="Times New Roman" w:hAnsi="Times New Roman" w:cs="Times New Roman"/>
        </w:rPr>
        <w:t>contenente le schede CLE</w:t>
      </w:r>
      <w:r w:rsidRPr="00041926">
        <w:rPr>
          <w:rFonts w:ascii="Times New Roman" w:hAnsi="Times New Roman" w:cs="Times New Roman"/>
        </w:rPr>
        <w:t xml:space="preserve"> eseguito e archiviato tramite </w:t>
      </w:r>
      <w:proofErr w:type="spellStart"/>
      <w:r w:rsidRPr="00041926">
        <w:rPr>
          <w:rFonts w:ascii="Times New Roman" w:hAnsi="Times New Roman" w:cs="Times New Roman"/>
        </w:rPr>
        <w:t>SoftCLE</w:t>
      </w:r>
      <w:proofErr w:type="spellEnd"/>
      <w:r w:rsidR="00391B93" w:rsidRPr="00041926">
        <w:rPr>
          <w:rFonts w:ascii="Times New Roman" w:hAnsi="Times New Roman" w:cs="Times New Roman"/>
        </w:rPr>
        <w:t>, come CLE.db.mdb</w:t>
      </w:r>
      <w:r w:rsidR="00752B60" w:rsidRPr="00041926">
        <w:rPr>
          <w:rFonts w:ascii="Times New Roman" w:hAnsi="Times New Roman" w:cs="Times New Roman"/>
        </w:rPr>
        <w:t xml:space="preserve"> e in formato pdf; le cartografie in formato GIS e pdf in cui è</w:t>
      </w:r>
      <w:r w:rsidRPr="00041926">
        <w:rPr>
          <w:rFonts w:ascii="Times New Roman" w:hAnsi="Times New Roman" w:cs="Times New Roman"/>
        </w:rPr>
        <w:t xml:space="preserve"> illustrato il sistema di gestione dell’emergenza per il Com</w:t>
      </w:r>
      <w:r w:rsidR="00391B93" w:rsidRPr="00041926">
        <w:rPr>
          <w:rFonts w:ascii="Times New Roman" w:hAnsi="Times New Roman" w:cs="Times New Roman"/>
        </w:rPr>
        <w:t xml:space="preserve">une di </w:t>
      </w:r>
      <w:r w:rsidR="00F366D5" w:rsidRPr="00041926">
        <w:rPr>
          <w:rFonts w:ascii="Times New Roman" w:hAnsi="Times New Roman" w:cs="Times New Roman"/>
          <w:highlight w:val="yellow"/>
        </w:rPr>
        <w:t>………</w:t>
      </w:r>
      <w:proofErr w:type="gramStart"/>
      <w:r w:rsidR="00F366D5" w:rsidRPr="00041926">
        <w:rPr>
          <w:rFonts w:ascii="Times New Roman" w:hAnsi="Times New Roman" w:cs="Times New Roman"/>
          <w:highlight w:val="yellow"/>
        </w:rPr>
        <w:t>…….</w:t>
      </w:r>
      <w:proofErr w:type="gramEnd"/>
      <w:r w:rsidR="00752B60" w:rsidRPr="00041926">
        <w:rPr>
          <w:rFonts w:ascii="Times New Roman" w:hAnsi="Times New Roman" w:cs="Times New Roman"/>
        </w:rPr>
        <w:t>. Nello dettaglio sono state prodott</w:t>
      </w:r>
      <w:r w:rsidR="00F366D5" w:rsidRPr="00041926">
        <w:rPr>
          <w:rFonts w:ascii="Times New Roman" w:hAnsi="Times New Roman" w:cs="Times New Roman"/>
        </w:rPr>
        <w:t xml:space="preserve">i i seguenti </w:t>
      </w:r>
      <w:r w:rsidR="00CB6F3F" w:rsidRPr="00041926">
        <w:rPr>
          <w:rFonts w:ascii="Times New Roman" w:hAnsi="Times New Roman" w:cs="Times New Roman"/>
        </w:rPr>
        <w:t>elaborati</w:t>
      </w:r>
      <w:r w:rsidR="00752B60" w:rsidRPr="00041926">
        <w:rPr>
          <w:rFonts w:ascii="Times New Roman" w:hAnsi="Times New Roman" w:cs="Times New Roman"/>
        </w:rPr>
        <w:t xml:space="preserve">: </w:t>
      </w:r>
    </w:p>
    <w:p w14:paraId="647BA6FE" w14:textId="77777777" w:rsidR="00CB6F3F" w:rsidRPr="00041926" w:rsidRDefault="00CB6F3F" w:rsidP="00041926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3DD16B23" w14:textId="479DDC1C" w:rsidR="00CB6F3F" w:rsidRPr="00041926" w:rsidRDefault="00CB6F3F" w:rsidP="00041926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  <w:b/>
        </w:rPr>
        <w:t>Tavola 1</w:t>
      </w:r>
      <w:r w:rsidRPr="00041926">
        <w:rPr>
          <w:rFonts w:ascii="Times New Roman" w:hAnsi="Times New Roman" w:cs="Times New Roman"/>
        </w:rPr>
        <w:t xml:space="preserve">: </w:t>
      </w:r>
      <w:r w:rsidR="00752B60" w:rsidRPr="00041926">
        <w:rPr>
          <w:rFonts w:ascii="Times New Roman" w:hAnsi="Times New Roman" w:cs="Times New Roman"/>
        </w:rPr>
        <w:t xml:space="preserve">di inquadramento territoriale generale </w:t>
      </w:r>
      <w:r w:rsidR="00521F60" w:rsidRPr="00041926">
        <w:rPr>
          <w:rFonts w:ascii="Times New Roman" w:hAnsi="Times New Roman" w:cs="Times New Roman"/>
        </w:rPr>
        <w:t xml:space="preserve">in scala </w:t>
      </w:r>
      <w:r w:rsidR="00F366D5" w:rsidRPr="00041926">
        <w:rPr>
          <w:rFonts w:ascii="Times New Roman" w:hAnsi="Times New Roman" w:cs="Times New Roman"/>
          <w:highlight w:val="yellow"/>
        </w:rPr>
        <w:t>…………….</w:t>
      </w:r>
    </w:p>
    <w:p w14:paraId="1FD73C27" w14:textId="144C7289" w:rsidR="00F3679C" w:rsidRPr="00041926" w:rsidRDefault="00CB6F3F" w:rsidP="00041926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41926">
        <w:rPr>
          <w:rFonts w:ascii="Times New Roman" w:hAnsi="Times New Roman" w:cs="Times New Roman"/>
          <w:b/>
        </w:rPr>
        <w:t>Tavola 2</w:t>
      </w:r>
      <w:r w:rsidRPr="00041926">
        <w:rPr>
          <w:rFonts w:ascii="Times New Roman" w:hAnsi="Times New Roman" w:cs="Times New Roman"/>
        </w:rPr>
        <w:t xml:space="preserve">: </w:t>
      </w:r>
      <w:r w:rsidR="00752B60" w:rsidRPr="00041926">
        <w:rPr>
          <w:rFonts w:ascii="Times New Roman" w:hAnsi="Times New Roman" w:cs="Times New Roman"/>
        </w:rPr>
        <w:t>di dettaglio in cui sono rappresentati gli stral</w:t>
      </w:r>
      <w:r w:rsidRPr="00041926">
        <w:rPr>
          <w:rFonts w:ascii="Times New Roman" w:hAnsi="Times New Roman" w:cs="Times New Roman"/>
        </w:rPr>
        <w:t>c</w:t>
      </w:r>
      <w:r w:rsidR="00752B60" w:rsidRPr="00041926">
        <w:rPr>
          <w:rFonts w:ascii="Times New Roman" w:hAnsi="Times New Roman" w:cs="Times New Roman"/>
        </w:rPr>
        <w:t xml:space="preserve">i alla scala </w:t>
      </w:r>
      <w:r w:rsidR="00F366D5" w:rsidRPr="00041926">
        <w:rPr>
          <w:rFonts w:ascii="Times New Roman" w:hAnsi="Times New Roman" w:cs="Times New Roman"/>
          <w:highlight w:val="yellow"/>
        </w:rPr>
        <w:t>…………….</w:t>
      </w:r>
      <w:r w:rsidR="00F366D5" w:rsidRPr="00041926">
        <w:rPr>
          <w:rFonts w:ascii="Times New Roman" w:hAnsi="Times New Roman" w:cs="Times New Roman"/>
        </w:rPr>
        <w:t xml:space="preserve"> </w:t>
      </w:r>
      <w:r w:rsidR="00752B60" w:rsidRPr="00041926">
        <w:rPr>
          <w:rFonts w:ascii="Times New Roman" w:hAnsi="Times New Roman" w:cs="Times New Roman"/>
        </w:rPr>
        <w:t>delle porzioni di territorio più significative ai fini dell’analisi CLE</w:t>
      </w:r>
      <w:r w:rsidRPr="00041926">
        <w:rPr>
          <w:rFonts w:ascii="Times New Roman" w:hAnsi="Times New Roman" w:cs="Times New Roman"/>
        </w:rPr>
        <w:t xml:space="preserve"> – aree di emergenza, edifici strategici, unità strutturali interferenti</w:t>
      </w:r>
      <w:r w:rsidR="00752B60" w:rsidRPr="00041926">
        <w:rPr>
          <w:rFonts w:ascii="Times New Roman" w:hAnsi="Times New Roman" w:cs="Times New Roman"/>
        </w:rPr>
        <w:t xml:space="preserve">. </w:t>
      </w:r>
      <w:r w:rsidRPr="00041926">
        <w:rPr>
          <w:rFonts w:ascii="Times New Roman" w:hAnsi="Times New Roman" w:cs="Times New Roman"/>
        </w:rPr>
        <w:t xml:space="preserve">Nello specifico sono stati </w:t>
      </w:r>
      <w:proofErr w:type="spellStart"/>
      <w:r w:rsidRPr="00041926">
        <w:rPr>
          <w:rFonts w:ascii="Times New Roman" w:hAnsi="Times New Roman" w:cs="Times New Roman"/>
        </w:rPr>
        <w:t>rappresent</w:t>
      </w:r>
      <w:proofErr w:type="spellEnd"/>
      <w:r w:rsidR="00F366D5" w:rsidRPr="00041926">
        <w:rPr>
          <w:rFonts w:ascii="Times New Roman" w:hAnsi="Times New Roman" w:cs="Times New Roman"/>
        </w:rPr>
        <w:t xml:space="preserve"> </w:t>
      </w:r>
      <w:r w:rsidR="00F366D5" w:rsidRPr="00041926">
        <w:rPr>
          <w:rFonts w:ascii="Times New Roman" w:hAnsi="Times New Roman" w:cs="Times New Roman"/>
          <w:highlight w:val="yellow"/>
        </w:rPr>
        <w:t>…………….</w:t>
      </w:r>
      <w:r w:rsidRPr="00041926">
        <w:rPr>
          <w:rFonts w:ascii="Times New Roman" w:hAnsi="Times New Roman" w:cs="Times New Roman"/>
        </w:rPr>
        <w:t xml:space="preserve"> </w:t>
      </w:r>
      <w:r w:rsidR="00F366D5" w:rsidRPr="00041926">
        <w:rPr>
          <w:rFonts w:ascii="Times New Roman" w:hAnsi="Times New Roman" w:cs="Times New Roman"/>
        </w:rPr>
        <w:t>Stralci.</w:t>
      </w:r>
    </w:p>
    <w:p w14:paraId="6FA00DF8" w14:textId="77777777" w:rsidR="004A4345" w:rsidRPr="00041926" w:rsidRDefault="004A4345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4663823E" w14:textId="17B0E2FD" w:rsidR="00C9418B" w:rsidRDefault="00C9418B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7800D461" w14:textId="52E09096" w:rsidR="003B1B18" w:rsidRDefault="003B1B18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0C17B45F" w14:textId="77777777" w:rsidR="003B1B18" w:rsidRPr="00041926" w:rsidRDefault="003B1B18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6A44E82A" w14:textId="0EA9806F" w:rsidR="004A4345" w:rsidRDefault="003B1B18" w:rsidP="000419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4345" w:rsidRPr="00041926">
        <w:rPr>
          <w:rFonts w:ascii="Times New Roman" w:hAnsi="Times New Roman" w:cs="Times New Roman"/>
        </w:rPr>
        <w:t>Il soggetto incaricato</w:t>
      </w:r>
      <w:r>
        <w:rPr>
          <w:rFonts w:ascii="Times New Roman" w:hAnsi="Times New Roman" w:cs="Times New Roman"/>
        </w:rPr>
        <w:t>/I soggetti incaricati</w:t>
      </w:r>
    </w:p>
    <w:p w14:paraId="7DEB1054" w14:textId="3DDE6E10" w:rsidR="003B1B18" w:rsidRDefault="003B1B18" w:rsidP="00041926">
      <w:pPr>
        <w:spacing w:line="276" w:lineRule="auto"/>
        <w:jc w:val="both"/>
        <w:rPr>
          <w:rFonts w:ascii="Times New Roman" w:hAnsi="Times New Roman" w:cs="Times New Roman"/>
        </w:rPr>
      </w:pPr>
    </w:p>
    <w:p w14:paraId="193125EB" w14:textId="1D162E74" w:rsidR="003B1B18" w:rsidRDefault="003B1B18" w:rsidP="003B1B18">
      <w:pPr>
        <w:spacing w:line="276" w:lineRule="auto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7700D37B" w14:textId="754F6DE7" w:rsidR="003B1B18" w:rsidRPr="003B1B18" w:rsidRDefault="003B1B18" w:rsidP="003B1B18">
      <w:pPr>
        <w:spacing w:line="276" w:lineRule="auto"/>
        <w:ind w:left="5760"/>
        <w:jc w:val="center"/>
        <w:rPr>
          <w:rFonts w:ascii="Times New Roman" w:hAnsi="Times New Roman" w:cs="Times New Roman"/>
          <w:i/>
          <w:iCs/>
        </w:rPr>
      </w:pPr>
      <w:r w:rsidRPr="003B1B18">
        <w:rPr>
          <w:rFonts w:ascii="Times New Roman" w:hAnsi="Times New Roman" w:cs="Times New Roman"/>
          <w:i/>
          <w:iCs/>
        </w:rPr>
        <w:t>(timbro e firma)</w:t>
      </w:r>
    </w:p>
    <w:sectPr w:rsidR="003B1B18" w:rsidRPr="003B1B18" w:rsidSect="00F3679C">
      <w:pgSz w:w="11900" w:h="16840"/>
      <w:pgMar w:top="1440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36BC1" w14:textId="77777777" w:rsidR="00627AC5" w:rsidRDefault="00627AC5" w:rsidP="009C4B6D">
      <w:r>
        <w:separator/>
      </w:r>
    </w:p>
  </w:endnote>
  <w:endnote w:type="continuationSeparator" w:id="0">
    <w:p w14:paraId="086ADE85" w14:textId="77777777" w:rsidR="00627AC5" w:rsidRDefault="00627AC5" w:rsidP="009C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5406" w14:textId="77777777" w:rsidR="004B51EF" w:rsidRDefault="004B51EF" w:rsidP="00F367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5E0A3C" w14:textId="77777777" w:rsidR="004B51EF" w:rsidRDefault="004B51EF" w:rsidP="009C4B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ADFF" w14:textId="77777777" w:rsidR="004B51EF" w:rsidRPr="00F3679C" w:rsidRDefault="004B51EF" w:rsidP="00F3679C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F3679C">
      <w:rPr>
        <w:rStyle w:val="Numeropagina"/>
        <w:sz w:val="20"/>
        <w:szCs w:val="20"/>
      </w:rPr>
      <w:fldChar w:fldCharType="begin"/>
    </w:r>
    <w:r w:rsidRPr="00F3679C">
      <w:rPr>
        <w:rStyle w:val="Numeropagina"/>
        <w:sz w:val="20"/>
        <w:szCs w:val="20"/>
      </w:rPr>
      <w:instrText xml:space="preserve">PAGE  </w:instrText>
    </w:r>
    <w:r w:rsidRPr="00F3679C">
      <w:rPr>
        <w:rStyle w:val="Numeropagina"/>
        <w:sz w:val="20"/>
        <w:szCs w:val="20"/>
      </w:rPr>
      <w:fldChar w:fldCharType="separate"/>
    </w:r>
    <w:r w:rsidR="001C4FEE">
      <w:rPr>
        <w:rStyle w:val="Numeropagina"/>
        <w:noProof/>
        <w:sz w:val="20"/>
        <w:szCs w:val="20"/>
      </w:rPr>
      <w:t>7</w:t>
    </w:r>
    <w:r w:rsidRPr="00F3679C">
      <w:rPr>
        <w:rStyle w:val="Numeropagina"/>
        <w:sz w:val="20"/>
        <w:szCs w:val="20"/>
      </w:rPr>
      <w:fldChar w:fldCharType="end"/>
    </w:r>
  </w:p>
  <w:p w14:paraId="0B5DBFBF" w14:textId="77777777" w:rsidR="004B51EF" w:rsidRDefault="004B51EF" w:rsidP="009C4B6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AE1B2" w14:textId="77777777" w:rsidR="00627AC5" w:rsidRDefault="00627AC5" w:rsidP="009C4B6D">
      <w:r>
        <w:separator/>
      </w:r>
    </w:p>
  </w:footnote>
  <w:footnote w:type="continuationSeparator" w:id="0">
    <w:p w14:paraId="4A5D17EB" w14:textId="77777777" w:rsidR="00627AC5" w:rsidRDefault="00627AC5" w:rsidP="009C4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6DE7E" w14:textId="77777777" w:rsidR="004B51EF" w:rsidRPr="007B3D90" w:rsidRDefault="00627AC5">
    <w:pPr>
      <w:pStyle w:val="Intestazione"/>
      <w:rPr>
        <w:lang w:val="en-US"/>
      </w:rPr>
    </w:pPr>
    <w:sdt>
      <w:sdtPr>
        <w:id w:val="171999623"/>
        <w:placeholder>
          <w:docPart w:val="C49C6415092CEC47802EFF4AF596DA0E"/>
        </w:placeholder>
        <w:temporary/>
        <w:showingPlcHdr/>
      </w:sdtPr>
      <w:sdtEndPr/>
      <w:sdtContent>
        <w:r w:rsidR="004B51EF" w:rsidRPr="007B3D90">
          <w:rPr>
            <w:lang w:val="en-US"/>
          </w:rPr>
          <w:t>[Type text]</w:t>
        </w:r>
      </w:sdtContent>
    </w:sdt>
    <w:r w:rsidR="004B51EF">
      <w:ptab w:relativeTo="margin" w:alignment="center" w:leader="none"/>
    </w:r>
    <w:sdt>
      <w:sdtPr>
        <w:id w:val="171999624"/>
        <w:placeholder>
          <w:docPart w:val="4EE32B87478EC24E8106ED006CF2493A"/>
        </w:placeholder>
        <w:temporary/>
        <w:showingPlcHdr/>
      </w:sdtPr>
      <w:sdtEndPr/>
      <w:sdtContent>
        <w:r w:rsidR="004B51EF" w:rsidRPr="007B3D90">
          <w:rPr>
            <w:lang w:val="en-US"/>
          </w:rPr>
          <w:t>[Type text]</w:t>
        </w:r>
      </w:sdtContent>
    </w:sdt>
    <w:r w:rsidR="004B51EF">
      <w:ptab w:relativeTo="margin" w:alignment="right" w:leader="none"/>
    </w:r>
    <w:sdt>
      <w:sdtPr>
        <w:id w:val="171999625"/>
        <w:placeholder>
          <w:docPart w:val="E6DA418E87118E4A92ECC819256D1444"/>
        </w:placeholder>
        <w:temporary/>
        <w:showingPlcHdr/>
      </w:sdtPr>
      <w:sdtEndPr/>
      <w:sdtContent>
        <w:r w:rsidR="004B51EF" w:rsidRPr="007B3D90">
          <w:rPr>
            <w:lang w:val="en-US"/>
          </w:rPr>
          <w:t>[Type text]</w:t>
        </w:r>
      </w:sdtContent>
    </w:sdt>
  </w:p>
  <w:p w14:paraId="1EFF2FB3" w14:textId="77777777" w:rsidR="004B51EF" w:rsidRPr="007B3D90" w:rsidRDefault="004B51EF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CB32" w14:textId="7C4EE08A" w:rsidR="004B51EF" w:rsidRDefault="004B51EF" w:rsidP="000D3843">
    <w:pPr>
      <w:pStyle w:val="Intestazione"/>
      <w:jc w:val="center"/>
    </w:pPr>
  </w:p>
  <w:p w14:paraId="240FB44B" w14:textId="77777777" w:rsidR="004B51EF" w:rsidRDefault="004B51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2B5C"/>
    <w:multiLevelType w:val="hybridMultilevel"/>
    <w:tmpl w:val="4B24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1971"/>
    <w:multiLevelType w:val="hybridMultilevel"/>
    <w:tmpl w:val="C344A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92D"/>
    <w:multiLevelType w:val="hybridMultilevel"/>
    <w:tmpl w:val="B560D48E"/>
    <w:lvl w:ilvl="0" w:tplc="D0922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7347"/>
    <w:multiLevelType w:val="hybridMultilevel"/>
    <w:tmpl w:val="93582AEC"/>
    <w:lvl w:ilvl="0" w:tplc="D0922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5400"/>
    <w:multiLevelType w:val="hybridMultilevel"/>
    <w:tmpl w:val="5F52685C"/>
    <w:lvl w:ilvl="0" w:tplc="7C3C6894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196E59"/>
    <w:multiLevelType w:val="hybridMultilevel"/>
    <w:tmpl w:val="1DE4101C"/>
    <w:lvl w:ilvl="0" w:tplc="97A29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E15AC"/>
    <w:multiLevelType w:val="hybridMultilevel"/>
    <w:tmpl w:val="4D9834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50946"/>
    <w:multiLevelType w:val="hybridMultilevel"/>
    <w:tmpl w:val="1680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44ADB"/>
    <w:multiLevelType w:val="hybridMultilevel"/>
    <w:tmpl w:val="99B8C544"/>
    <w:lvl w:ilvl="0" w:tplc="97A29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B2D13"/>
    <w:multiLevelType w:val="hybridMultilevel"/>
    <w:tmpl w:val="CBEEE3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31E9E"/>
    <w:multiLevelType w:val="hybridMultilevel"/>
    <w:tmpl w:val="34225780"/>
    <w:lvl w:ilvl="0" w:tplc="D0922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50C72"/>
    <w:multiLevelType w:val="hybridMultilevel"/>
    <w:tmpl w:val="0DA6D4E2"/>
    <w:lvl w:ilvl="0" w:tplc="D09224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23B25"/>
    <w:multiLevelType w:val="hybridMultilevel"/>
    <w:tmpl w:val="A0E64408"/>
    <w:lvl w:ilvl="0" w:tplc="97A29B8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8E219E"/>
    <w:multiLevelType w:val="hybridMultilevel"/>
    <w:tmpl w:val="CAF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97DF7"/>
    <w:multiLevelType w:val="hybridMultilevel"/>
    <w:tmpl w:val="85C2D94C"/>
    <w:lvl w:ilvl="0" w:tplc="D092241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B843A1"/>
    <w:multiLevelType w:val="hybridMultilevel"/>
    <w:tmpl w:val="7CD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84282"/>
    <w:multiLevelType w:val="hybridMultilevel"/>
    <w:tmpl w:val="943E99A2"/>
    <w:lvl w:ilvl="0" w:tplc="97A29B8A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6C115FA"/>
    <w:multiLevelType w:val="hybridMultilevel"/>
    <w:tmpl w:val="98E2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02A1C"/>
    <w:multiLevelType w:val="hybridMultilevel"/>
    <w:tmpl w:val="5792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506B0"/>
    <w:multiLevelType w:val="hybridMultilevel"/>
    <w:tmpl w:val="6226DE3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19"/>
  </w:num>
  <w:num w:numId="11">
    <w:abstractNumId w:val="0"/>
  </w:num>
  <w:num w:numId="12">
    <w:abstractNumId w:val="13"/>
  </w:num>
  <w:num w:numId="13">
    <w:abstractNumId w:val="18"/>
  </w:num>
  <w:num w:numId="14">
    <w:abstractNumId w:val="17"/>
  </w:num>
  <w:num w:numId="15">
    <w:abstractNumId w:val="8"/>
  </w:num>
  <w:num w:numId="16">
    <w:abstractNumId w:val="9"/>
  </w:num>
  <w:num w:numId="17">
    <w:abstractNumId w:val="1"/>
  </w:num>
  <w:num w:numId="18">
    <w:abstractNumId w:val="16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9E"/>
    <w:rsid w:val="000204AC"/>
    <w:rsid w:val="00024849"/>
    <w:rsid w:val="0002624B"/>
    <w:rsid w:val="00041926"/>
    <w:rsid w:val="0008657C"/>
    <w:rsid w:val="00086D2D"/>
    <w:rsid w:val="000D3843"/>
    <w:rsid w:val="000F0912"/>
    <w:rsid w:val="001055E2"/>
    <w:rsid w:val="001B10E1"/>
    <w:rsid w:val="001B3222"/>
    <w:rsid w:val="001C4FEE"/>
    <w:rsid w:val="00202540"/>
    <w:rsid w:val="00263806"/>
    <w:rsid w:val="002754A2"/>
    <w:rsid w:val="00284B73"/>
    <w:rsid w:val="0029115C"/>
    <w:rsid w:val="00297DBE"/>
    <w:rsid w:val="002C44EA"/>
    <w:rsid w:val="002C4665"/>
    <w:rsid w:val="002F0F28"/>
    <w:rsid w:val="00323AF7"/>
    <w:rsid w:val="003318E6"/>
    <w:rsid w:val="00340CE6"/>
    <w:rsid w:val="00384829"/>
    <w:rsid w:val="00391B93"/>
    <w:rsid w:val="003A5087"/>
    <w:rsid w:val="003B1B18"/>
    <w:rsid w:val="003B42F4"/>
    <w:rsid w:val="003E128A"/>
    <w:rsid w:val="003F0EAC"/>
    <w:rsid w:val="00417DCB"/>
    <w:rsid w:val="00432654"/>
    <w:rsid w:val="004362B1"/>
    <w:rsid w:val="0048389D"/>
    <w:rsid w:val="00485513"/>
    <w:rsid w:val="0049774A"/>
    <w:rsid w:val="004A2E5A"/>
    <w:rsid w:val="004A4345"/>
    <w:rsid w:val="004B51EF"/>
    <w:rsid w:val="004C6AC5"/>
    <w:rsid w:val="00501D2B"/>
    <w:rsid w:val="00511016"/>
    <w:rsid w:val="00521F60"/>
    <w:rsid w:val="005805E2"/>
    <w:rsid w:val="00597C0E"/>
    <w:rsid w:val="00602366"/>
    <w:rsid w:val="00607EA4"/>
    <w:rsid w:val="00627AC5"/>
    <w:rsid w:val="00630D72"/>
    <w:rsid w:val="0064125A"/>
    <w:rsid w:val="006506FB"/>
    <w:rsid w:val="00683DAF"/>
    <w:rsid w:val="006E1F67"/>
    <w:rsid w:val="006E6CF9"/>
    <w:rsid w:val="006F2119"/>
    <w:rsid w:val="0073125B"/>
    <w:rsid w:val="00752B60"/>
    <w:rsid w:val="00780579"/>
    <w:rsid w:val="007B17E0"/>
    <w:rsid w:val="007B3D90"/>
    <w:rsid w:val="007B5818"/>
    <w:rsid w:val="007C2E95"/>
    <w:rsid w:val="007D030F"/>
    <w:rsid w:val="0080227C"/>
    <w:rsid w:val="00815CB2"/>
    <w:rsid w:val="008275F3"/>
    <w:rsid w:val="008623C8"/>
    <w:rsid w:val="008667D1"/>
    <w:rsid w:val="008B4BB0"/>
    <w:rsid w:val="008D32DB"/>
    <w:rsid w:val="00911281"/>
    <w:rsid w:val="00930E36"/>
    <w:rsid w:val="009411C7"/>
    <w:rsid w:val="00973CF2"/>
    <w:rsid w:val="00991E87"/>
    <w:rsid w:val="009A1DE0"/>
    <w:rsid w:val="009B6F1D"/>
    <w:rsid w:val="009C4B6D"/>
    <w:rsid w:val="009F2278"/>
    <w:rsid w:val="00A03142"/>
    <w:rsid w:val="00A67CCE"/>
    <w:rsid w:val="00AB289E"/>
    <w:rsid w:val="00AD0269"/>
    <w:rsid w:val="00AE022F"/>
    <w:rsid w:val="00B1756A"/>
    <w:rsid w:val="00B855FF"/>
    <w:rsid w:val="00BB76A7"/>
    <w:rsid w:val="00BD0BE8"/>
    <w:rsid w:val="00BD1B54"/>
    <w:rsid w:val="00BE7795"/>
    <w:rsid w:val="00C531F5"/>
    <w:rsid w:val="00C8231E"/>
    <w:rsid w:val="00C9418B"/>
    <w:rsid w:val="00CA5C6D"/>
    <w:rsid w:val="00CA79EE"/>
    <w:rsid w:val="00CB670D"/>
    <w:rsid w:val="00CB6F3F"/>
    <w:rsid w:val="00CC3BD2"/>
    <w:rsid w:val="00D17F71"/>
    <w:rsid w:val="00D26BCC"/>
    <w:rsid w:val="00D44CDA"/>
    <w:rsid w:val="00D8219C"/>
    <w:rsid w:val="00D8675D"/>
    <w:rsid w:val="00DB71DF"/>
    <w:rsid w:val="00DC0749"/>
    <w:rsid w:val="00DC4880"/>
    <w:rsid w:val="00DD5F18"/>
    <w:rsid w:val="00DD7023"/>
    <w:rsid w:val="00DF7929"/>
    <w:rsid w:val="00E057DA"/>
    <w:rsid w:val="00E116BF"/>
    <w:rsid w:val="00E15E3E"/>
    <w:rsid w:val="00E55E3D"/>
    <w:rsid w:val="00F366D5"/>
    <w:rsid w:val="00F3679C"/>
    <w:rsid w:val="00F41910"/>
    <w:rsid w:val="00F537A2"/>
    <w:rsid w:val="00F537B4"/>
    <w:rsid w:val="00F63216"/>
    <w:rsid w:val="00F8652C"/>
    <w:rsid w:val="00FB7DEE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57336"/>
  <w14:defaultImageDpi w14:val="300"/>
  <w15:docId w15:val="{DD0CEEE2-9673-4D85-8483-DCF022B6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32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51">
    <w:name w:val="Heading 51"/>
    <w:basedOn w:val="Normale"/>
    <w:autoRedefine/>
    <w:qFormat/>
    <w:rsid w:val="00607EA4"/>
    <w:pPr>
      <w:widowControl w:val="0"/>
      <w:autoSpaceDN w:val="0"/>
      <w:adjustRightInd w:val="0"/>
      <w:spacing w:before="68"/>
      <w:jc w:val="both"/>
    </w:pPr>
    <w:rPr>
      <w:rFonts w:ascii="Times New Roman" w:eastAsia="MS Mincho" w:hAnsi="Times New Roman" w:cs="Arial"/>
      <w:iCs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02624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C4B6D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B6D"/>
  </w:style>
  <w:style w:type="character" w:styleId="Numeropagina">
    <w:name w:val="page number"/>
    <w:basedOn w:val="Carpredefinitoparagrafo"/>
    <w:uiPriority w:val="99"/>
    <w:semiHidden/>
    <w:unhideWhenUsed/>
    <w:rsid w:val="009C4B6D"/>
  </w:style>
  <w:style w:type="paragraph" w:styleId="Intestazione">
    <w:name w:val="header"/>
    <w:basedOn w:val="Normale"/>
    <w:link w:val="IntestazioneCarattere"/>
    <w:uiPriority w:val="99"/>
    <w:unhideWhenUsed/>
    <w:rsid w:val="00F3679C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79C"/>
  </w:style>
  <w:style w:type="character" w:customStyle="1" w:styleId="Titolo1Carattere">
    <w:name w:val="Titolo 1 Carattere"/>
    <w:basedOn w:val="Carpredefinitoparagrafo"/>
    <w:link w:val="Titolo1"/>
    <w:uiPriority w:val="9"/>
    <w:rsid w:val="001B322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9A1DE0"/>
  </w:style>
  <w:style w:type="paragraph" w:styleId="Sommario2">
    <w:name w:val="toc 2"/>
    <w:basedOn w:val="Normale"/>
    <w:next w:val="Normale"/>
    <w:autoRedefine/>
    <w:uiPriority w:val="39"/>
    <w:unhideWhenUsed/>
    <w:rsid w:val="009A1DE0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9A1DE0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9A1DE0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9A1DE0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9A1DE0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9A1DE0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9A1DE0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9A1DE0"/>
    <w:pPr>
      <w:ind w:left="1920"/>
    </w:pPr>
  </w:style>
  <w:style w:type="table" w:styleId="Grigliatabella">
    <w:name w:val="Table Grid"/>
    <w:basedOn w:val="Tabellanormale"/>
    <w:uiPriority w:val="59"/>
    <w:rsid w:val="003B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D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9C6415092CEC47802EFF4AF596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9361-F549-924B-93CC-93E6BCF46F4B}"/>
      </w:docPartPr>
      <w:docPartBody>
        <w:p w:rsidR="000C2A97" w:rsidRDefault="000C2A97" w:rsidP="000C2A97">
          <w:pPr>
            <w:pStyle w:val="C49C6415092CEC47802EFF4AF596DA0E"/>
          </w:pPr>
          <w:r>
            <w:t>[Type text]</w:t>
          </w:r>
        </w:p>
      </w:docPartBody>
    </w:docPart>
    <w:docPart>
      <w:docPartPr>
        <w:name w:val="4EE32B87478EC24E8106ED006CF2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3E10-D9F5-3A44-A6FE-DD7F62371CA5}"/>
      </w:docPartPr>
      <w:docPartBody>
        <w:p w:rsidR="000C2A97" w:rsidRDefault="000C2A97" w:rsidP="000C2A97">
          <w:pPr>
            <w:pStyle w:val="4EE32B87478EC24E8106ED006CF2493A"/>
          </w:pPr>
          <w:r>
            <w:t>[Type text]</w:t>
          </w:r>
        </w:p>
      </w:docPartBody>
    </w:docPart>
    <w:docPart>
      <w:docPartPr>
        <w:name w:val="E6DA418E87118E4A92ECC819256D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CD69-783E-5B41-8952-958B3AE1413F}"/>
      </w:docPartPr>
      <w:docPartBody>
        <w:p w:rsidR="000C2A97" w:rsidRDefault="000C2A97" w:rsidP="000C2A97">
          <w:pPr>
            <w:pStyle w:val="E6DA418E87118E4A92ECC819256D144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A97"/>
    <w:rsid w:val="0000243C"/>
    <w:rsid w:val="000C2A97"/>
    <w:rsid w:val="000E6596"/>
    <w:rsid w:val="00213994"/>
    <w:rsid w:val="002E346D"/>
    <w:rsid w:val="003F6778"/>
    <w:rsid w:val="004A09E3"/>
    <w:rsid w:val="00637EBD"/>
    <w:rsid w:val="006C02DF"/>
    <w:rsid w:val="00754ED2"/>
    <w:rsid w:val="00D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49C6415092CEC47802EFF4AF596DA0E">
    <w:name w:val="C49C6415092CEC47802EFF4AF596DA0E"/>
    <w:rsid w:val="000C2A97"/>
  </w:style>
  <w:style w:type="paragraph" w:customStyle="1" w:styleId="4EE32B87478EC24E8106ED006CF2493A">
    <w:name w:val="4EE32B87478EC24E8106ED006CF2493A"/>
    <w:rsid w:val="000C2A97"/>
  </w:style>
  <w:style w:type="paragraph" w:customStyle="1" w:styleId="E6DA418E87118E4A92ECC819256D1444">
    <w:name w:val="E6DA418E87118E4A92ECC819256D1444"/>
    <w:rsid w:val="000C2A97"/>
  </w:style>
  <w:style w:type="paragraph" w:customStyle="1" w:styleId="88F76BF371926D4FA63F4147E5701645">
    <w:name w:val="88F76BF371926D4FA63F4147E5701645"/>
    <w:rsid w:val="000C2A97"/>
  </w:style>
  <w:style w:type="paragraph" w:customStyle="1" w:styleId="1CC2F5ED28D94E40832EA48F57B7A666">
    <w:name w:val="1CC2F5ED28D94E40832EA48F57B7A666"/>
    <w:rsid w:val="000C2A97"/>
  </w:style>
  <w:style w:type="paragraph" w:customStyle="1" w:styleId="2DCDA0256440D045A49C784CD4373EE4">
    <w:name w:val="2DCDA0256440D045A49C784CD4373EE4"/>
    <w:rsid w:val="000C2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88095-5088-4381-8F91-E059CEFC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</dc:creator>
  <cp:keywords/>
  <dc:description/>
  <cp:lastModifiedBy>LUANA</cp:lastModifiedBy>
  <cp:revision>10</cp:revision>
  <cp:lastPrinted>2018-01-28T16:09:00Z</cp:lastPrinted>
  <dcterms:created xsi:type="dcterms:W3CDTF">2020-02-06T11:06:00Z</dcterms:created>
  <dcterms:modified xsi:type="dcterms:W3CDTF">2020-03-24T18:01:00Z</dcterms:modified>
</cp:coreProperties>
</file>